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B1154" w14:textId="77777777" w:rsidR="00B847D4" w:rsidRDefault="00B847D4" w:rsidP="00B847D4">
      <w:pPr>
        <w:tabs>
          <w:tab w:val="left" w:pos="1418"/>
        </w:tabs>
        <w:spacing w:after="0" w:line="240" w:lineRule="auto"/>
        <w:ind w:firstLine="0"/>
        <w:jc w:val="center"/>
        <w:rPr>
          <w:b/>
          <w:bCs/>
          <w:sz w:val="28"/>
          <w:szCs w:val="28"/>
        </w:rPr>
      </w:pPr>
      <w:r>
        <w:rPr>
          <w:b/>
          <w:bCs/>
          <w:sz w:val="28"/>
          <w:szCs w:val="28"/>
        </w:rPr>
        <w:t>TERMO DE REFERÊNCIA</w:t>
      </w:r>
    </w:p>
    <w:p w14:paraId="7594BE52" w14:textId="77777777" w:rsidR="00B847D4" w:rsidRDefault="00B847D4" w:rsidP="00B847D4">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B847D4" w14:paraId="169E282A" w14:textId="77777777" w:rsidTr="00B847D4">
        <w:tc>
          <w:tcPr>
            <w:tcW w:w="9067" w:type="dxa"/>
            <w:tcBorders>
              <w:top w:val="single" w:sz="4" w:space="0" w:color="auto"/>
              <w:left w:val="single" w:sz="4" w:space="0" w:color="auto"/>
              <w:bottom w:val="single" w:sz="4" w:space="0" w:color="auto"/>
              <w:right w:val="single" w:sz="4" w:space="0" w:color="auto"/>
            </w:tcBorders>
            <w:hideMark/>
          </w:tcPr>
          <w:p w14:paraId="665644E6" w14:textId="77777777" w:rsidR="00B847D4" w:rsidRDefault="00B847D4">
            <w:pPr>
              <w:tabs>
                <w:tab w:val="left" w:pos="1418"/>
              </w:tabs>
              <w:spacing w:after="0" w:line="240" w:lineRule="auto"/>
              <w:ind w:firstLine="0"/>
              <w:jc w:val="left"/>
              <w:rPr>
                <w:sz w:val="24"/>
                <w:szCs w:val="24"/>
              </w:rPr>
            </w:pPr>
            <w:r>
              <w:rPr>
                <w:b/>
                <w:bCs/>
                <w:sz w:val="24"/>
                <w:szCs w:val="24"/>
              </w:rPr>
              <w:t>UNIDADE SOLICITANTE: UARC</w:t>
            </w:r>
          </w:p>
        </w:tc>
      </w:tr>
      <w:tr w:rsidR="00B847D4" w14:paraId="20DD4772" w14:textId="77777777" w:rsidTr="00B847D4">
        <w:tc>
          <w:tcPr>
            <w:tcW w:w="9067" w:type="dxa"/>
            <w:tcBorders>
              <w:top w:val="single" w:sz="4" w:space="0" w:color="auto"/>
              <w:left w:val="single" w:sz="4" w:space="0" w:color="auto"/>
              <w:bottom w:val="single" w:sz="4" w:space="0" w:color="auto"/>
              <w:right w:val="single" w:sz="4" w:space="0" w:color="auto"/>
            </w:tcBorders>
            <w:hideMark/>
          </w:tcPr>
          <w:p w14:paraId="4C77895B" w14:textId="77777777" w:rsidR="00B847D4" w:rsidRDefault="00B847D4">
            <w:pPr>
              <w:tabs>
                <w:tab w:val="left" w:pos="1418"/>
              </w:tabs>
              <w:spacing w:after="0" w:line="240" w:lineRule="auto"/>
              <w:ind w:firstLine="0"/>
              <w:rPr>
                <w:sz w:val="24"/>
                <w:szCs w:val="24"/>
              </w:rPr>
            </w:pPr>
            <w:r>
              <w:rPr>
                <w:b/>
                <w:bCs/>
                <w:sz w:val="24"/>
                <w:szCs w:val="24"/>
              </w:rPr>
              <w:t>RESPONSÁVEL PELA ELABORAÇÃO: Samuel Silva de Almeida</w:t>
            </w:r>
          </w:p>
        </w:tc>
      </w:tr>
    </w:tbl>
    <w:p w14:paraId="640A9CA8" w14:textId="77777777" w:rsidR="00B847D4" w:rsidRDefault="00B847D4" w:rsidP="00B847D4">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B847D4" w14:paraId="24B8E6C7" w14:textId="77777777" w:rsidTr="00B847D4">
        <w:tc>
          <w:tcPr>
            <w:tcW w:w="9061" w:type="dxa"/>
            <w:tcBorders>
              <w:top w:val="single" w:sz="4" w:space="0" w:color="auto"/>
              <w:left w:val="single" w:sz="4" w:space="0" w:color="auto"/>
              <w:bottom w:val="single" w:sz="4" w:space="0" w:color="auto"/>
              <w:right w:val="single" w:sz="4" w:space="0" w:color="auto"/>
            </w:tcBorders>
            <w:hideMark/>
          </w:tcPr>
          <w:p w14:paraId="0628B45F" w14:textId="77777777" w:rsidR="00B847D4" w:rsidRDefault="00B847D4">
            <w:pPr>
              <w:pStyle w:val="PargrafodaLista"/>
              <w:numPr>
                <w:ilvl w:val="0"/>
                <w:numId w:val="3"/>
              </w:numPr>
              <w:tabs>
                <w:tab w:val="left" w:pos="320"/>
              </w:tabs>
              <w:spacing w:after="0" w:line="240" w:lineRule="auto"/>
              <w:ind w:left="0" w:firstLine="0"/>
              <w:rPr>
                <w:b/>
                <w:bCs/>
                <w:sz w:val="24"/>
                <w:szCs w:val="24"/>
              </w:rPr>
            </w:pPr>
            <w:r>
              <w:rPr>
                <w:b/>
                <w:bCs/>
                <w:sz w:val="24"/>
                <w:szCs w:val="24"/>
              </w:rPr>
              <w:t>OBJETO DA CONTRATAÇÃO:</w:t>
            </w:r>
          </w:p>
          <w:p w14:paraId="629C6418" w14:textId="7A472F51" w:rsidR="00B847D4" w:rsidRDefault="001F47EA">
            <w:pPr>
              <w:pStyle w:val="PargrafodaLista"/>
              <w:tabs>
                <w:tab w:val="left" w:pos="320"/>
              </w:tabs>
              <w:spacing w:after="0" w:line="240" w:lineRule="auto"/>
              <w:ind w:left="0" w:firstLine="0"/>
            </w:pPr>
            <w:r w:rsidRPr="001F47EA">
              <w:t xml:space="preserve">Contratação de </w:t>
            </w:r>
            <w:r w:rsidR="00B27494">
              <w:t xml:space="preserve">assinatura de plataforma </w:t>
            </w:r>
            <w:r w:rsidRPr="001F47EA">
              <w:t>serviço de guarda</w:t>
            </w:r>
            <w:r w:rsidR="00B27494">
              <w:t>/upload</w:t>
            </w:r>
            <w:r w:rsidRPr="001F47EA">
              <w:t>, processamento e controle de v</w:t>
            </w:r>
            <w:r>
              <w:t>í</w:t>
            </w:r>
            <w:r w:rsidRPr="001F47EA">
              <w:t>deos</w:t>
            </w:r>
            <w:r w:rsidR="00B27494">
              <w:t>, organização de transmissões ao vivo e webinars</w:t>
            </w:r>
            <w:r w:rsidRPr="001F47EA">
              <w:t xml:space="preserve"> produzidos pelo SEBRAE Rondônia para ut</w:t>
            </w:r>
            <w:r>
              <w:t>i</w:t>
            </w:r>
            <w:r w:rsidRPr="001F47EA">
              <w:t>lização nas estratégias do núcleo de Atendimento Digital</w:t>
            </w:r>
            <w:r w:rsidR="00B27494">
              <w:t>.</w:t>
            </w:r>
          </w:p>
        </w:tc>
      </w:tr>
    </w:tbl>
    <w:p w14:paraId="647A3602" w14:textId="77777777" w:rsidR="00B847D4" w:rsidRDefault="00B847D4" w:rsidP="00B847D4">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847D4" w14:paraId="46190ED1" w14:textId="77777777" w:rsidTr="00B847D4">
        <w:tc>
          <w:tcPr>
            <w:tcW w:w="9061" w:type="dxa"/>
            <w:tcBorders>
              <w:top w:val="single" w:sz="4" w:space="0" w:color="auto"/>
              <w:left w:val="single" w:sz="4" w:space="0" w:color="auto"/>
              <w:bottom w:val="single" w:sz="4" w:space="0" w:color="auto"/>
              <w:right w:val="single" w:sz="4" w:space="0" w:color="auto"/>
            </w:tcBorders>
          </w:tcPr>
          <w:p w14:paraId="3F76E323" w14:textId="77777777" w:rsidR="00B847D4" w:rsidRDefault="00B847D4">
            <w:pPr>
              <w:pStyle w:val="PargrafodaLista"/>
              <w:numPr>
                <w:ilvl w:val="0"/>
                <w:numId w:val="3"/>
              </w:numPr>
              <w:tabs>
                <w:tab w:val="left" w:pos="320"/>
              </w:tabs>
              <w:spacing w:after="0" w:line="240" w:lineRule="auto"/>
              <w:ind w:left="0" w:firstLine="0"/>
              <w:rPr>
                <w:b/>
                <w:bCs/>
                <w:color w:val="auto"/>
                <w:sz w:val="24"/>
                <w:szCs w:val="24"/>
              </w:rPr>
            </w:pPr>
            <w:r>
              <w:rPr>
                <w:b/>
                <w:bCs/>
                <w:color w:val="auto"/>
                <w:sz w:val="24"/>
                <w:szCs w:val="24"/>
              </w:rPr>
              <w:t>JUSTIFICATIVA DA NECESSIDADE DA CONTRATAÇÃO:</w:t>
            </w:r>
          </w:p>
          <w:p w14:paraId="4EF48B95" w14:textId="77777777" w:rsidR="00B847D4" w:rsidRDefault="00B847D4">
            <w:pPr>
              <w:pStyle w:val="PargrafodaLista"/>
              <w:tabs>
                <w:tab w:val="left" w:pos="320"/>
              </w:tabs>
              <w:spacing w:after="0" w:line="240" w:lineRule="auto"/>
              <w:ind w:left="0" w:firstLine="0"/>
            </w:pPr>
          </w:p>
          <w:p w14:paraId="169BB31D" w14:textId="77777777" w:rsidR="00B847D4" w:rsidRDefault="00B847D4">
            <w:pPr>
              <w:pStyle w:val="PargrafodaLista"/>
              <w:tabs>
                <w:tab w:val="left" w:pos="320"/>
              </w:tabs>
              <w:spacing w:after="0" w:line="240" w:lineRule="auto"/>
              <w:ind w:left="0" w:firstLine="0"/>
            </w:pPr>
            <w:r>
              <w:t>Considerando a missão do Sebrae em Rondônia: "Promover a competitividade e o desenvolvimento sustentável dos pequenos negócios e fomentar o empreendedorismo, para fortalecer a economia nacional", é essencial dispor de ferramentas modernas para divulgar, compartilhar e gerenciar conteúdos audiovisuais que promovam ações, projetos, eventos e outras atividades realizadas pela instituição.</w:t>
            </w:r>
          </w:p>
          <w:p w14:paraId="6E332D29" w14:textId="77777777" w:rsidR="00B847D4" w:rsidRDefault="00B847D4">
            <w:pPr>
              <w:pStyle w:val="PargrafodaLista"/>
              <w:tabs>
                <w:tab w:val="left" w:pos="320"/>
              </w:tabs>
              <w:spacing w:after="0" w:line="240" w:lineRule="auto"/>
              <w:ind w:left="0" w:firstLine="0"/>
            </w:pPr>
          </w:p>
          <w:p w14:paraId="3C585EA1" w14:textId="77777777" w:rsidR="00B847D4" w:rsidRDefault="00B847D4">
            <w:pPr>
              <w:pStyle w:val="PargrafodaLista"/>
              <w:tabs>
                <w:tab w:val="left" w:pos="320"/>
              </w:tabs>
              <w:spacing w:after="0" w:line="240" w:lineRule="auto"/>
              <w:ind w:left="0" w:firstLine="0"/>
            </w:pPr>
            <w:r>
              <w:t>Ter uma plataforma de vídeo com funcionalidades avançadas de gestão de vídeos, privacidade, personalização e capacidade de armazenamento, permitindo maior visibilidade e eficiência na divulgação de nossas iniciativas, irá fortalecer a marca Sebrae e as ações/soluções para as micro e pequenas empresas do Estado de Rondônia.</w:t>
            </w:r>
          </w:p>
          <w:p w14:paraId="25330D26" w14:textId="77777777" w:rsidR="00B847D4" w:rsidRDefault="00B847D4">
            <w:pPr>
              <w:pStyle w:val="PargrafodaLista"/>
              <w:tabs>
                <w:tab w:val="left" w:pos="320"/>
              </w:tabs>
              <w:spacing w:after="0" w:line="240" w:lineRule="auto"/>
              <w:ind w:left="0" w:firstLine="0"/>
            </w:pPr>
          </w:p>
          <w:p w14:paraId="328C294C" w14:textId="77777777" w:rsidR="00B847D4" w:rsidRDefault="00B847D4">
            <w:pPr>
              <w:pStyle w:val="PargrafodaLista"/>
              <w:tabs>
                <w:tab w:val="left" w:pos="320"/>
              </w:tabs>
              <w:spacing w:after="0" w:line="240" w:lineRule="auto"/>
              <w:ind w:left="0" w:firstLine="0"/>
              <w:rPr>
                <w:b/>
                <w:bCs/>
                <w:sz w:val="24"/>
                <w:szCs w:val="24"/>
              </w:rPr>
            </w:pPr>
            <w:r>
              <w:t>Considerando que o Sebrae em Rondônia realiza diversos eventos, projetos e iniciativas que necessitam de ampla divulgação para atingir o público-alvo de maneira eficaz, a presente contratação é estratégica para estes objetivos.</w:t>
            </w:r>
          </w:p>
        </w:tc>
      </w:tr>
      <w:tr w:rsidR="00B847D4" w14:paraId="04BC20D1" w14:textId="77777777" w:rsidTr="00B847D4">
        <w:tc>
          <w:tcPr>
            <w:tcW w:w="9061" w:type="dxa"/>
            <w:tcBorders>
              <w:top w:val="single" w:sz="4" w:space="0" w:color="auto"/>
              <w:left w:val="single" w:sz="4" w:space="0" w:color="auto"/>
              <w:bottom w:val="single" w:sz="4" w:space="0" w:color="auto"/>
              <w:right w:val="single" w:sz="4" w:space="0" w:color="auto"/>
            </w:tcBorders>
          </w:tcPr>
          <w:p w14:paraId="4A5A4955" w14:textId="77777777" w:rsidR="00B847D4" w:rsidRDefault="00B847D4">
            <w:pPr>
              <w:pStyle w:val="PargrafodaLista"/>
              <w:tabs>
                <w:tab w:val="left" w:pos="320"/>
              </w:tabs>
              <w:spacing w:after="0" w:line="240" w:lineRule="auto"/>
              <w:ind w:left="0" w:firstLine="0"/>
              <w:rPr>
                <w:b/>
                <w:bCs/>
                <w:color w:val="auto"/>
                <w:sz w:val="24"/>
                <w:szCs w:val="24"/>
              </w:rPr>
            </w:pPr>
          </w:p>
        </w:tc>
      </w:tr>
    </w:tbl>
    <w:p w14:paraId="4043AAB9" w14:textId="77777777" w:rsidR="00B847D4" w:rsidRDefault="00B847D4" w:rsidP="00B847D4">
      <w:pPr>
        <w:pStyle w:val="PargrafodaLista"/>
        <w:tabs>
          <w:tab w:val="left" w:pos="320"/>
        </w:tabs>
        <w:spacing w:after="0" w:line="240" w:lineRule="auto"/>
        <w:ind w:left="0" w:firstLine="0"/>
        <w:rPr>
          <w:color w:val="auto"/>
          <w:sz w:val="24"/>
          <w:szCs w:val="24"/>
        </w:rPr>
      </w:pPr>
    </w:p>
    <w:tbl>
      <w:tblPr>
        <w:tblStyle w:val="Tabelacomgrade"/>
        <w:tblW w:w="9391" w:type="dxa"/>
        <w:tblInd w:w="-5" w:type="dxa"/>
        <w:tblLook w:val="04A0" w:firstRow="1" w:lastRow="0" w:firstColumn="1" w:lastColumn="0" w:noHBand="0" w:noVBand="1"/>
      </w:tblPr>
      <w:tblGrid>
        <w:gridCol w:w="9391"/>
      </w:tblGrid>
      <w:tr w:rsidR="00B847D4" w14:paraId="742D9FE3" w14:textId="77777777" w:rsidTr="00B847D4">
        <w:trPr>
          <w:trHeight w:val="2041"/>
        </w:trPr>
        <w:tc>
          <w:tcPr>
            <w:tcW w:w="9391" w:type="dxa"/>
            <w:tcBorders>
              <w:top w:val="single" w:sz="4" w:space="0" w:color="auto"/>
              <w:left w:val="single" w:sz="4" w:space="0" w:color="auto"/>
              <w:bottom w:val="single" w:sz="4" w:space="0" w:color="auto"/>
              <w:right w:val="single" w:sz="4" w:space="0" w:color="auto"/>
            </w:tcBorders>
          </w:tcPr>
          <w:p w14:paraId="7EF948E7" w14:textId="77777777" w:rsidR="00B847D4" w:rsidRDefault="00B847D4">
            <w:pPr>
              <w:pStyle w:val="PargrafodaLista"/>
              <w:numPr>
                <w:ilvl w:val="0"/>
                <w:numId w:val="4"/>
              </w:numPr>
              <w:tabs>
                <w:tab w:val="left" w:pos="320"/>
              </w:tabs>
              <w:spacing w:after="0" w:line="240" w:lineRule="auto"/>
              <w:ind w:left="0" w:firstLine="0"/>
              <w:rPr>
                <w:b/>
                <w:bCs/>
                <w:sz w:val="24"/>
                <w:szCs w:val="24"/>
              </w:rPr>
            </w:pPr>
            <w:r>
              <w:rPr>
                <w:b/>
                <w:bCs/>
                <w:sz w:val="24"/>
                <w:szCs w:val="24"/>
              </w:rPr>
              <w:t>DETALHAMENTO/ESPECIFICAÇÃO DO OBJETO:</w:t>
            </w:r>
          </w:p>
          <w:p w14:paraId="3C6ED3FC" w14:textId="77777777" w:rsidR="00B847D4" w:rsidRDefault="00B847D4">
            <w:pPr>
              <w:tabs>
                <w:tab w:val="left" w:pos="320"/>
              </w:tabs>
              <w:spacing w:after="0" w:line="240" w:lineRule="auto"/>
              <w:ind w:firstLine="0"/>
              <w:rPr>
                <w:b/>
                <w:bCs/>
                <w:sz w:val="24"/>
                <w:szCs w:val="24"/>
              </w:rPr>
            </w:pPr>
          </w:p>
          <w:p w14:paraId="02C72D03" w14:textId="77777777" w:rsidR="00B847D4" w:rsidRDefault="00B847D4">
            <w:pPr>
              <w:pStyle w:val="PargrafodaLista"/>
              <w:tabs>
                <w:tab w:val="left" w:pos="320"/>
              </w:tabs>
              <w:spacing w:after="0" w:line="240" w:lineRule="auto"/>
              <w:ind w:left="0" w:firstLine="0"/>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 xml:space="preserve">Objetivos Específicos da plataforma para o SEBRAE Rondônia, contempla os seguintes resultados: </w:t>
            </w:r>
          </w:p>
          <w:p w14:paraId="0CCE4C0B" w14:textId="77777777" w:rsidR="0050648A" w:rsidRDefault="0050648A">
            <w:pPr>
              <w:pStyle w:val="PargrafodaLista"/>
              <w:tabs>
                <w:tab w:val="left" w:pos="320"/>
              </w:tabs>
              <w:spacing w:after="0" w:line="240" w:lineRule="auto"/>
              <w:ind w:left="0" w:firstLine="0"/>
              <w:rPr>
                <w:i/>
                <w:iCs/>
                <w:color w:val="FF0000"/>
                <w:sz w:val="20"/>
                <w:szCs w:val="20"/>
              </w:rPr>
            </w:pPr>
          </w:p>
          <w:p w14:paraId="2E1683FD" w14:textId="77777777" w:rsidR="00B847D4" w:rsidRDefault="00B847D4">
            <w:pPr>
              <w:pStyle w:val="PargrafodaLista"/>
              <w:numPr>
                <w:ilvl w:val="1"/>
                <w:numId w:val="4"/>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Armazenamento ilimitado ou elevado de vídeos.</w:t>
            </w:r>
          </w:p>
          <w:p w14:paraId="30D247B9" w14:textId="77777777" w:rsidR="00B847D4" w:rsidRDefault="00B847D4">
            <w:pPr>
              <w:pStyle w:val="PargrafodaLista"/>
              <w:numPr>
                <w:ilvl w:val="0"/>
                <w:numId w:val="5"/>
              </w:numPr>
              <w:spacing w:before="100" w:beforeAutospacing="1" w:after="100" w:afterAutospacing="1" w:line="240" w:lineRule="auto"/>
              <w:jc w:val="left"/>
              <w:rPr>
                <w:rFonts w:ascii="Times New Roman" w:eastAsia="Times New Roman" w:hAnsi="Times New Roman" w:cs="Times New Roman"/>
                <w:b/>
                <w:bCs/>
                <w:color w:val="auto"/>
                <w:kern w:val="0"/>
                <w:sz w:val="24"/>
                <w:szCs w:val="24"/>
                <w:lang w:eastAsia="pt-BR"/>
              </w:rPr>
            </w:pPr>
            <w:r>
              <w:rPr>
                <w:rFonts w:ascii="Times New Roman" w:eastAsia="Times New Roman" w:hAnsi="Times New Roman" w:cs="Times New Roman"/>
                <w:color w:val="auto"/>
                <w:kern w:val="0"/>
                <w:sz w:val="24"/>
                <w:szCs w:val="24"/>
                <w:lang w:eastAsia="pt-BR"/>
              </w:rPr>
              <w:t>Armazenamento Ilimitado: armazenamento ilimitado, permitindo que você armazene um número ilimitado de vídeos em alta definição</w:t>
            </w:r>
            <w:r>
              <w:rPr>
                <w:rFonts w:ascii="Times New Roman" w:eastAsia="Times New Roman" w:hAnsi="Times New Roman" w:cs="Times New Roman"/>
                <w:b/>
                <w:bCs/>
                <w:color w:val="auto"/>
                <w:kern w:val="0"/>
                <w:sz w:val="24"/>
                <w:szCs w:val="24"/>
                <w:lang w:eastAsia="pt-BR"/>
              </w:rPr>
              <w:t>.</w:t>
            </w:r>
          </w:p>
          <w:p w14:paraId="0E164147" w14:textId="77777777" w:rsidR="00B847D4" w:rsidRDefault="00B847D4">
            <w:pPr>
              <w:pStyle w:val="PargrafodaLista"/>
              <w:numPr>
                <w:ilvl w:val="0"/>
                <w:numId w:val="5"/>
              </w:numPr>
              <w:spacing w:before="100" w:beforeAutospacing="1" w:after="100" w:afterAutospacing="1" w:line="240" w:lineRule="auto"/>
              <w:jc w:val="left"/>
              <w:rPr>
                <w:rFonts w:ascii="Times New Roman" w:eastAsia="Times New Roman" w:hAnsi="Times New Roman" w:cs="Times New Roman"/>
                <w:b/>
                <w:bCs/>
                <w:color w:val="auto"/>
                <w:kern w:val="0"/>
                <w:sz w:val="24"/>
                <w:szCs w:val="24"/>
                <w:lang w:eastAsia="pt-BR"/>
              </w:rPr>
            </w:pPr>
            <w:r>
              <w:rPr>
                <w:rFonts w:ascii="Times New Roman" w:eastAsia="Times New Roman" w:hAnsi="Times New Roman" w:cs="Times New Roman"/>
                <w:color w:val="auto"/>
                <w:kern w:val="0"/>
                <w:sz w:val="24"/>
                <w:szCs w:val="24"/>
                <w:lang w:eastAsia="pt-BR"/>
              </w:rPr>
              <w:t>Upload de Vídeos em Alta Qualidade: Possibilidade de fazer upload de vídeos em até 4K Ultra HD, garantindo a melhor qualidade de visualização.</w:t>
            </w:r>
          </w:p>
          <w:p w14:paraId="06D2F5B2" w14:textId="77777777" w:rsidR="00B847D4" w:rsidRDefault="00B847D4">
            <w:pPr>
              <w:pStyle w:val="PargrafodaLista"/>
              <w:numPr>
                <w:ilvl w:val="1"/>
                <w:numId w:val="6"/>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rPr>
                <w:rFonts w:ascii="Times New Roman" w:eastAsia="Times New Roman" w:hAnsi="Times New Roman" w:cs="Times New Roman"/>
                <w:color w:val="auto"/>
                <w:kern w:val="0"/>
                <w:sz w:val="24"/>
                <w:szCs w:val="24"/>
                <w:lang w:eastAsia="pt-BR"/>
              </w:rPr>
              <w:t>Suporte para vídeos em alta definição (HD e 4K).</w:t>
            </w:r>
          </w:p>
          <w:p w14:paraId="66286A47" w14:textId="77777777" w:rsidR="00B847D4" w:rsidRDefault="00B847D4">
            <w:pPr>
              <w:pStyle w:val="PargrafodaLista"/>
              <w:numPr>
                <w:ilvl w:val="0"/>
                <w:numId w:val="7"/>
              </w:numPr>
            </w:pPr>
            <w:r>
              <w:t>Transmissão ao Vivo em Alta Qualidade: Realize transmissões ao vivo em HD com estabilidade e suporte técnico, ideal para eventos corporativos, webinars e lançamentos de produtos.</w:t>
            </w:r>
          </w:p>
          <w:p w14:paraId="378223F9" w14:textId="77777777" w:rsidR="00B847D4" w:rsidRDefault="00B847D4">
            <w:pPr>
              <w:pStyle w:val="PargrafodaLista"/>
              <w:numPr>
                <w:ilvl w:val="0"/>
                <w:numId w:val="7"/>
              </w:numPr>
            </w:pPr>
            <w:r>
              <w:t>Ferramentas de Engajamento ao Vivo*: Chat ao vivo, perguntas e respostas, e enquetes para aumentar a interatividade durante as transmissões.</w:t>
            </w:r>
          </w:p>
          <w:p w14:paraId="16AADCCE" w14:textId="77777777" w:rsidR="00B847D4" w:rsidRDefault="00B847D4">
            <w:pPr>
              <w:spacing w:before="100" w:beforeAutospacing="1" w:after="100" w:afterAutospacing="1" w:line="240" w:lineRule="auto"/>
              <w:ind w:firstLine="0"/>
              <w:jc w:val="left"/>
            </w:pPr>
            <w:r>
              <w:rPr>
                <w:b/>
                <w:bCs/>
              </w:rPr>
              <w:t>3.3</w:t>
            </w:r>
            <w:r>
              <w:t xml:space="preserve"> Ferramentas de privacidade e segurança, como proteção por senha, restrição de domínio e controle de incorporação.</w:t>
            </w:r>
          </w:p>
          <w:p w14:paraId="33E57A0B" w14:textId="77777777" w:rsidR="00B847D4" w:rsidRDefault="00B847D4">
            <w:pPr>
              <w:pStyle w:val="PargrafodaLista"/>
              <w:numPr>
                <w:ilvl w:val="0"/>
                <w:numId w:val="8"/>
              </w:numPr>
              <w:spacing w:before="100" w:beforeAutospacing="1" w:after="100" w:afterAutospacing="1" w:line="240" w:lineRule="auto"/>
              <w:jc w:val="left"/>
            </w:pPr>
            <w:r>
              <w:lastRenderedPageBreak/>
              <w:t>Suporte Prioritário: Acesso a suporte técnico especializado 24/7 para resolução de problemas e orientação.</w:t>
            </w:r>
          </w:p>
          <w:p w14:paraId="0587BC1C" w14:textId="77777777" w:rsidR="00B847D4" w:rsidRDefault="00B847D4">
            <w:pPr>
              <w:pStyle w:val="PargrafodaLista"/>
              <w:numPr>
                <w:ilvl w:val="0"/>
                <w:numId w:val="8"/>
              </w:numPr>
              <w:spacing w:before="100" w:beforeAutospacing="1" w:after="100" w:afterAutospacing="1" w:line="240" w:lineRule="auto"/>
              <w:jc w:val="left"/>
            </w:pPr>
            <w:r>
              <w:t>Segurança de Dados: Protocolos de segurança robustos e conformidade com normas de proteção de dados (como GDPR e CCPA), garantindo a proteção das informações e conteúdo da empresa.</w:t>
            </w:r>
          </w:p>
          <w:p w14:paraId="434835EB" w14:textId="77777777" w:rsidR="00B847D4" w:rsidRDefault="00B847D4">
            <w:pPr>
              <w:pStyle w:val="PargrafodaLista"/>
              <w:numPr>
                <w:ilvl w:val="0"/>
                <w:numId w:val="8"/>
              </w:numPr>
              <w:spacing w:before="100" w:beforeAutospacing="1" w:after="100" w:afterAutospacing="1" w:line="240" w:lineRule="auto"/>
              <w:jc w:val="left"/>
            </w:pPr>
            <w:r>
              <w:t>Configurações de Privacidade Avançadas: Controle total sobre quem pode ver seus vídeos com opções como proteção por senha, compartilhamento privado e restrições de domínio.</w:t>
            </w:r>
          </w:p>
          <w:p w14:paraId="4449579B" w14:textId="77777777" w:rsidR="00B847D4" w:rsidRDefault="00B847D4">
            <w:pPr>
              <w:spacing w:before="100" w:beforeAutospacing="1" w:after="100" w:afterAutospacing="1" w:line="240" w:lineRule="auto"/>
              <w:ind w:firstLine="0"/>
              <w:jc w:val="left"/>
              <w:rPr>
                <w:rFonts w:eastAsia="Times New Roman"/>
                <w:color w:val="auto"/>
                <w:kern w:val="0"/>
                <w:sz w:val="24"/>
                <w:szCs w:val="24"/>
                <w:lang w:eastAsia="pt-BR"/>
              </w:rPr>
            </w:pPr>
            <w:r>
              <w:rPr>
                <w:rFonts w:eastAsia="Times New Roman"/>
                <w:b/>
                <w:bCs/>
                <w:color w:val="auto"/>
                <w:kern w:val="0"/>
                <w:sz w:val="24"/>
                <w:szCs w:val="24"/>
                <w:lang w:eastAsia="pt-BR"/>
              </w:rPr>
              <w:t>3.4</w:t>
            </w:r>
            <w:r>
              <w:rPr>
                <w:rFonts w:eastAsia="Times New Roman"/>
                <w:color w:val="auto"/>
                <w:kern w:val="0"/>
                <w:sz w:val="24"/>
                <w:szCs w:val="24"/>
                <w:lang w:eastAsia="pt-BR"/>
              </w:rPr>
              <w:t xml:space="preserve"> Recursos de personalização e branding (logotipos, cores etc.).</w:t>
            </w:r>
          </w:p>
          <w:p w14:paraId="4CB2A9FA" w14:textId="77777777" w:rsidR="00B847D4" w:rsidRDefault="00B847D4">
            <w:pPr>
              <w:pStyle w:val="PargrafodaLista"/>
              <w:numPr>
                <w:ilvl w:val="0"/>
                <w:numId w:val="9"/>
              </w:numPr>
            </w:pPr>
            <w:r>
              <w:t>Personalização de Players: Capacidade de personalizar o player de vídeo com o logotipo e cores da sua marca, mantendo a consistência da identidade visual.</w:t>
            </w:r>
          </w:p>
          <w:p w14:paraId="7D2FBF66" w14:textId="77777777" w:rsidR="00B847D4" w:rsidRDefault="00B847D4">
            <w:pPr>
              <w:ind w:firstLine="0"/>
              <w:rPr>
                <w:rFonts w:eastAsia="Times New Roman"/>
                <w:color w:val="auto"/>
                <w:kern w:val="0"/>
                <w:sz w:val="24"/>
                <w:szCs w:val="24"/>
                <w:lang w:eastAsia="pt-BR"/>
              </w:rPr>
            </w:pPr>
            <w:r>
              <w:rPr>
                <w:rFonts w:eastAsia="Times New Roman"/>
                <w:b/>
                <w:bCs/>
                <w:color w:val="auto"/>
                <w:kern w:val="0"/>
                <w:sz w:val="24"/>
                <w:szCs w:val="24"/>
                <w:lang w:eastAsia="pt-BR"/>
              </w:rPr>
              <w:t>3.5</w:t>
            </w:r>
            <w:r>
              <w:rPr>
                <w:rFonts w:eastAsia="Times New Roman"/>
                <w:color w:val="auto"/>
                <w:kern w:val="0"/>
                <w:sz w:val="24"/>
                <w:szCs w:val="24"/>
                <w:lang w:eastAsia="pt-BR"/>
              </w:rPr>
              <w:t xml:space="preserve"> Ferramentas de análise de desempenho de vídeos.</w:t>
            </w:r>
          </w:p>
          <w:p w14:paraId="2BCE9541" w14:textId="77777777" w:rsidR="00B847D4" w:rsidRDefault="00B847D4">
            <w:pPr>
              <w:pStyle w:val="PargrafodaLista"/>
              <w:numPr>
                <w:ilvl w:val="0"/>
                <w:numId w:val="10"/>
              </w:numPr>
              <w:spacing w:before="100" w:beforeAutospacing="1" w:after="100" w:afterAutospacing="1" w:line="240" w:lineRule="auto"/>
              <w:jc w:val="left"/>
              <w:rPr>
                <w:rFonts w:eastAsia="Times New Roman"/>
                <w:color w:val="auto"/>
                <w:kern w:val="0"/>
                <w:sz w:val="24"/>
                <w:szCs w:val="24"/>
                <w:lang w:eastAsia="pt-BR"/>
              </w:rPr>
            </w:pPr>
            <w:r>
              <w:rPr>
                <w:rFonts w:eastAsia="Aptos"/>
                <w:color w:val="auto"/>
                <w:kern w:val="2"/>
                <w:sz w:val="24"/>
                <w:szCs w:val="24"/>
                <w14:ligatures w14:val="standardContextual"/>
              </w:rPr>
              <w:t>Revisões de Vídeo: Ferramentas de colaboração para revisões e feedback, facilitando a comunicação com a equipe e stakeholders.</w:t>
            </w:r>
          </w:p>
          <w:p w14:paraId="2F40B95A" w14:textId="77777777" w:rsidR="00B847D4" w:rsidRDefault="00B847D4">
            <w:pPr>
              <w:pStyle w:val="PargrafodaLista"/>
              <w:numPr>
                <w:ilvl w:val="0"/>
                <w:numId w:val="10"/>
              </w:numPr>
              <w:spacing w:before="100" w:beforeAutospacing="1" w:after="100" w:afterAutospacing="1" w:line="240" w:lineRule="auto"/>
              <w:jc w:val="left"/>
              <w:rPr>
                <w:rFonts w:eastAsia="Times New Roman"/>
                <w:color w:val="auto"/>
                <w:kern w:val="0"/>
                <w:sz w:val="24"/>
                <w:szCs w:val="24"/>
                <w:lang w:eastAsia="pt-BR"/>
              </w:rPr>
            </w:pPr>
            <w:r>
              <w:rPr>
                <w:rFonts w:eastAsia="Times New Roman"/>
                <w:color w:val="auto"/>
                <w:kern w:val="0"/>
                <w:sz w:val="24"/>
                <w:szCs w:val="24"/>
                <w:lang w:eastAsia="pt-BR"/>
              </w:rPr>
              <w:t>Análises Detalhadas: Acesso a métricas detalhadas de visualização, como número de visualizações, tempo de visualização, engajamento e comportamento do público.</w:t>
            </w:r>
          </w:p>
          <w:p w14:paraId="61138A42" w14:textId="77777777" w:rsidR="00B847D4" w:rsidRDefault="00B847D4">
            <w:pPr>
              <w:pStyle w:val="PargrafodaLista"/>
              <w:numPr>
                <w:ilvl w:val="0"/>
                <w:numId w:val="10"/>
              </w:numPr>
              <w:spacing w:before="100" w:beforeAutospacing="1" w:after="100" w:afterAutospacing="1" w:line="240" w:lineRule="auto"/>
              <w:jc w:val="left"/>
              <w:rPr>
                <w:rFonts w:eastAsia="Times New Roman"/>
                <w:color w:val="auto"/>
                <w:kern w:val="0"/>
                <w:sz w:val="24"/>
                <w:szCs w:val="24"/>
                <w:lang w:eastAsia="pt-BR"/>
              </w:rPr>
            </w:pPr>
            <w:r>
              <w:rPr>
                <w:rFonts w:eastAsia="Times New Roman"/>
                <w:color w:val="auto"/>
                <w:kern w:val="0"/>
                <w:sz w:val="24"/>
                <w:szCs w:val="24"/>
                <w:lang w:eastAsia="pt-BR"/>
              </w:rPr>
              <w:t>- Relatórios Personalizados: Criação de relatórios personalizados para melhor entendimento do desempenho dos vídeos e para informar decisões estratégicas.</w:t>
            </w:r>
          </w:p>
          <w:p w14:paraId="45ABFAA4" w14:textId="77777777" w:rsidR="00B847D4" w:rsidRDefault="00B847D4">
            <w:pPr>
              <w:spacing w:before="100" w:beforeAutospacing="1" w:after="100" w:afterAutospacing="1" w:line="240" w:lineRule="auto"/>
              <w:ind w:firstLine="0"/>
              <w:jc w:val="left"/>
              <w:rPr>
                <w:rFonts w:eastAsia="Times New Roman"/>
                <w:color w:val="auto"/>
                <w:kern w:val="0"/>
                <w:sz w:val="24"/>
                <w:szCs w:val="24"/>
                <w:lang w:eastAsia="pt-BR"/>
              </w:rPr>
            </w:pPr>
            <w:r>
              <w:rPr>
                <w:rFonts w:eastAsia="Times New Roman"/>
                <w:b/>
                <w:bCs/>
                <w:color w:val="auto"/>
                <w:kern w:val="0"/>
                <w:sz w:val="24"/>
                <w:szCs w:val="24"/>
                <w:lang w:eastAsia="pt-BR"/>
              </w:rPr>
              <w:t>3.6</w:t>
            </w:r>
            <w:r>
              <w:rPr>
                <w:rFonts w:eastAsia="Times New Roman"/>
                <w:color w:val="auto"/>
                <w:kern w:val="0"/>
                <w:sz w:val="24"/>
                <w:szCs w:val="24"/>
                <w:lang w:eastAsia="pt-BR"/>
              </w:rPr>
              <w:t xml:space="preserve"> Suporte técnico dedicado e prioritário.</w:t>
            </w:r>
          </w:p>
          <w:p w14:paraId="71BB384C" w14:textId="77777777" w:rsidR="00B847D4" w:rsidRDefault="00B847D4">
            <w:pPr>
              <w:pStyle w:val="PargrafodaLista"/>
              <w:numPr>
                <w:ilvl w:val="0"/>
                <w:numId w:val="11"/>
              </w:numPr>
              <w:spacing w:before="100" w:beforeAutospacing="1" w:after="100" w:afterAutospacing="1" w:line="240" w:lineRule="auto"/>
              <w:jc w:val="left"/>
              <w:rPr>
                <w:rFonts w:eastAsia="Times New Roman"/>
                <w:color w:val="auto"/>
                <w:kern w:val="0"/>
                <w:sz w:val="24"/>
                <w:szCs w:val="24"/>
                <w:lang w:eastAsia="pt-BR"/>
              </w:rPr>
            </w:pPr>
            <w:r>
              <w:rPr>
                <w:rFonts w:eastAsia="Times New Roman"/>
                <w:color w:val="auto"/>
                <w:kern w:val="0"/>
                <w:sz w:val="24"/>
                <w:szCs w:val="24"/>
                <w:lang w:eastAsia="pt-BR"/>
              </w:rPr>
              <w:t>Facilidade de Uso: Interface intuitiva e fácil de usar, reduzindo a curva de aprendizado e aumentando a eficiência da equipe na gestão de vídeos.</w:t>
            </w:r>
          </w:p>
          <w:p w14:paraId="366BA9D4" w14:textId="77777777" w:rsidR="00B847D4" w:rsidRDefault="00B847D4">
            <w:pPr>
              <w:pStyle w:val="PargrafodaLista"/>
              <w:numPr>
                <w:ilvl w:val="0"/>
                <w:numId w:val="11"/>
              </w:numPr>
              <w:spacing w:before="100" w:beforeAutospacing="1" w:after="100" w:afterAutospacing="1" w:line="240" w:lineRule="auto"/>
              <w:jc w:val="left"/>
              <w:rPr>
                <w:rFonts w:eastAsia="Times New Roman"/>
                <w:color w:val="auto"/>
                <w:kern w:val="0"/>
                <w:sz w:val="24"/>
                <w:szCs w:val="24"/>
                <w:lang w:eastAsia="pt-BR"/>
              </w:rPr>
            </w:pPr>
            <w:r>
              <w:rPr>
                <w:rFonts w:eastAsia="Times New Roman"/>
                <w:color w:val="auto"/>
                <w:kern w:val="0"/>
                <w:sz w:val="24"/>
                <w:szCs w:val="24"/>
                <w:lang w:eastAsia="pt-BR"/>
              </w:rPr>
              <w:t>Automação de Tarefas: Ferramentas para automação de tarefas repetitivas, como upload e distribuição de vídeos, liberando tempo para atividades mais estratégicas</w:t>
            </w:r>
          </w:p>
          <w:p w14:paraId="5B5F0B59" w14:textId="77777777" w:rsidR="00B847D4" w:rsidRDefault="00B847D4">
            <w:pPr>
              <w:spacing w:before="100" w:beforeAutospacing="1" w:after="100" w:afterAutospacing="1" w:line="240" w:lineRule="auto"/>
              <w:ind w:firstLine="0"/>
              <w:jc w:val="left"/>
              <w:rPr>
                <w:rFonts w:eastAsia="Times New Roman"/>
                <w:color w:val="auto"/>
                <w:kern w:val="0"/>
                <w:sz w:val="24"/>
                <w:szCs w:val="24"/>
                <w:lang w:eastAsia="pt-BR"/>
              </w:rPr>
            </w:pPr>
            <w:r>
              <w:rPr>
                <w:rFonts w:ascii="Times New Roman" w:eastAsia="Times New Roman" w:hAnsi="Times New Roman" w:cs="Times New Roman"/>
                <w:b/>
                <w:bCs/>
                <w:color w:val="auto"/>
                <w:kern w:val="0"/>
                <w:sz w:val="24"/>
                <w:szCs w:val="24"/>
                <w:lang w:eastAsia="pt-BR"/>
              </w:rPr>
              <w:t xml:space="preserve">3.7 </w:t>
            </w:r>
            <w:r>
              <w:rPr>
                <w:rFonts w:ascii="Times New Roman" w:eastAsia="Times New Roman" w:hAnsi="Times New Roman" w:cs="Times New Roman"/>
                <w:color w:val="auto"/>
                <w:kern w:val="0"/>
                <w:sz w:val="24"/>
                <w:szCs w:val="24"/>
                <w:lang w:eastAsia="pt-BR"/>
              </w:rPr>
              <w:t>Integração com outras ferramentas e plataformas (ex: Zoom, Slack, Google Drive).</w:t>
            </w:r>
          </w:p>
          <w:p w14:paraId="68432D4C" w14:textId="77777777" w:rsidR="00B847D4" w:rsidRDefault="00B847D4">
            <w:pPr>
              <w:pStyle w:val="PargrafodaLista"/>
              <w:numPr>
                <w:ilvl w:val="2"/>
                <w:numId w:val="12"/>
              </w:numPr>
              <w:spacing w:before="100" w:beforeAutospacing="1" w:after="100" w:afterAutospacing="1" w:line="240" w:lineRule="auto"/>
              <w:jc w:val="left"/>
              <w:rPr>
                <w:rFonts w:ascii="Times New Roman" w:eastAsia="Times New Roman" w:hAnsi="Times New Roman" w:cs="Times New Roman"/>
                <w:color w:val="auto"/>
                <w:kern w:val="0"/>
                <w:sz w:val="24"/>
                <w:szCs w:val="24"/>
                <w:lang w:eastAsia="pt-BR"/>
              </w:rPr>
            </w:pPr>
            <w:r>
              <w:t>Integrações com Plataformas de Marketing*: Integração com Google Analytics, Mailchimp, HubSpot e outras ferramentas de marketing e CRM para medir o desempenho e engajamento dos vídeos.</w:t>
            </w:r>
          </w:p>
        </w:tc>
      </w:tr>
      <w:tr w:rsidR="00B847D4" w14:paraId="4121DCB6" w14:textId="77777777" w:rsidTr="00B847D4">
        <w:trPr>
          <w:trHeight w:val="13886"/>
        </w:trPr>
        <w:tc>
          <w:tcPr>
            <w:tcW w:w="9391" w:type="dxa"/>
            <w:tcBorders>
              <w:top w:val="single" w:sz="4" w:space="0" w:color="auto"/>
              <w:left w:val="single" w:sz="4" w:space="0" w:color="auto"/>
              <w:bottom w:val="single" w:sz="4" w:space="0" w:color="auto"/>
              <w:right w:val="single" w:sz="4" w:space="0" w:color="auto"/>
            </w:tcBorders>
          </w:tcPr>
          <w:p w14:paraId="155BBB28" w14:textId="77777777" w:rsidR="00B847D4" w:rsidRDefault="00B847D4">
            <w:pPr>
              <w:pStyle w:val="PargrafodaLista"/>
              <w:tabs>
                <w:tab w:val="left" w:pos="35"/>
                <w:tab w:val="left" w:pos="319"/>
              </w:tabs>
              <w:spacing w:after="0" w:line="240" w:lineRule="auto"/>
              <w:ind w:left="0" w:firstLine="0"/>
              <w:rPr>
                <w:b/>
                <w:bCs/>
                <w:sz w:val="24"/>
                <w:szCs w:val="24"/>
              </w:rPr>
            </w:pPr>
            <w:r>
              <w:rPr>
                <w:b/>
                <w:bCs/>
                <w:sz w:val="24"/>
                <w:szCs w:val="24"/>
              </w:rPr>
              <w:lastRenderedPageBreak/>
              <w:t>4.   RESPONSABILIDADES</w:t>
            </w:r>
            <w:r>
              <w:rPr>
                <w:b/>
                <w:bCs/>
                <w:color w:val="000000"/>
                <w:sz w:val="24"/>
                <w:szCs w:val="24"/>
              </w:rPr>
              <w:t xml:space="preserve"> E OBRIGAÇÕES </w:t>
            </w:r>
          </w:p>
          <w:p w14:paraId="7B27B263" w14:textId="77777777" w:rsidR="00B847D4" w:rsidRDefault="00B847D4">
            <w:pPr>
              <w:pStyle w:val="PargrafodaLista"/>
              <w:tabs>
                <w:tab w:val="left" w:pos="35"/>
                <w:tab w:val="left" w:pos="319"/>
              </w:tabs>
              <w:spacing w:after="0" w:line="240" w:lineRule="auto"/>
              <w:ind w:left="0" w:firstLine="0"/>
              <w:rPr>
                <w:b/>
                <w:bCs/>
                <w:sz w:val="24"/>
                <w:szCs w:val="24"/>
              </w:rPr>
            </w:pPr>
          </w:p>
          <w:p w14:paraId="3CF37D65" w14:textId="77777777" w:rsidR="00B847D4" w:rsidRDefault="00B847D4">
            <w:pPr>
              <w:tabs>
                <w:tab w:val="left" w:pos="35"/>
                <w:tab w:val="left" w:pos="319"/>
              </w:tabs>
              <w:spacing w:after="0" w:line="240" w:lineRule="auto"/>
              <w:ind w:firstLine="0"/>
              <w:rPr>
                <w:b/>
                <w:bCs/>
                <w:sz w:val="24"/>
                <w:szCs w:val="24"/>
              </w:rPr>
            </w:pPr>
            <w:r>
              <w:rPr>
                <w:b/>
                <w:sz w:val="24"/>
                <w:szCs w:val="24"/>
              </w:rPr>
              <w:t>4.1   COMPETE</w:t>
            </w:r>
            <w:r>
              <w:rPr>
                <w:b/>
                <w:bCs/>
                <w:kern w:val="2"/>
                <w:sz w:val="24"/>
                <w:szCs w:val="24"/>
                <w:lang w:val="pt-PT"/>
              </w:rPr>
              <w:t xml:space="preserve"> À CONTRATADA: </w:t>
            </w:r>
          </w:p>
          <w:p w14:paraId="641E683A" w14:textId="77777777" w:rsidR="00B847D4" w:rsidRDefault="00B847D4">
            <w:pPr>
              <w:tabs>
                <w:tab w:val="left" w:pos="35"/>
                <w:tab w:val="left" w:pos="319"/>
              </w:tabs>
              <w:spacing w:after="0" w:line="240" w:lineRule="auto"/>
              <w:ind w:firstLine="0"/>
              <w:rPr>
                <w:b/>
                <w:bCs/>
                <w:sz w:val="24"/>
                <w:szCs w:val="24"/>
                <w:lang w:val="pt-PT"/>
              </w:rPr>
            </w:pPr>
          </w:p>
          <w:p w14:paraId="7D915F6B" w14:textId="77777777" w:rsidR="00B847D4" w:rsidRDefault="00B847D4">
            <w:pPr>
              <w:pStyle w:val="PargrafodaLista"/>
              <w:tabs>
                <w:tab w:val="left" w:pos="30"/>
                <w:tab w:val="left" w:pos="319"/>
              </w:tabs>
              <w:spacing w:after="0" w:line="240" w:lineRule="auto"/>
              <w:ind w:left="0" w:firstLine="0"/>
              <w:rPr>
                <w:color w:val="000000"/>
                <w:sz w:val="24"/>
                <w:szCs w:val="24"/>
              </w:rPr>
            </w:pPr>
            <w:r>
              <w:rPr>
                <w:sz w:val="24"/>
                <w:szCs w:val="24"/>
              </w:rPr>
              <w:t>Sem</w:t>
            </w:r>
            <w:r>
              <w:rPr>
                <w:color w:val="000000"/>
                <w:sz w:val="24"/>
                <w:szCs w:val="24"/>
              </w:rPr>
              <w:t xml:space="preserve"> prejuízo das demais disposições deste contrato, a CONTRATADA fica obrigada a:</w:t>
            </w:r>
          </w:p>
          <w:p w14:paraId="4D0690B8" w14:textId="77777777" w:rsidR="00B847D4" w:rsidRDefault="00B847D4">
            <w:pPr>
              <w:pStyle w:val="PargrafodaLista"/>
              <w:numPr>
                <w:ilvl w:val="0"/>
                <w:numId w:val="13"/>
              </w:numPr>
              <w:tabs>
                <w:tab w:val="left" w:pos="30"/>
                <w:tab w:val="left" w:pos="319"/>
              </w:tabs>
              <w:spacing w:after="0" w:line="240" w:lineRule="auto"/>
              <w:rPr>
                <w:sz w:val="24"/>
                <w:szCs w:val="24"/>
              </w:rPr>
            </w:pPr>
            <w:r>
              <w:rPr>
                <w:sz w:val="24"/>
                <w:szCs w:val="24"/>
              </w:rPr>
              <w:t>Realizar o objeto do contrato em estrita observância ao expresso e previamente autorizado pelo Sebrae/RO;</w:t>
            </w:r>
          </w:p>
          <w:p w14:paraId="0FEABEA2"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Respeitar as normas e políticas de segurança do Sebrae/RO;</w:t>
            </w:r>
          </w:p>
          <w:p w14:paraId="3BA013E2"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0727A670"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Prestar informações e esclarecimentos que venham a ser solicitados pelo Sebrae/RO, atendendo de imediato às reclamações;</w:t>
            </w:r>
          </w:p>
          <w:p w14:paraId="1728C84B"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Manter entendimento com o Sebrae/RO, objetivando evitar transtornos nos atendimentos, mantendo sempre a Instituição informada de dados relevantes;</w:t>
            </w:r>
          </w:p>
          <w:p w14:paraId="1298A22A"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0491F296"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Comprovar, a qualquer momento, o pagamento dos tributos que incidirem sobre realização do objeto;</w:t>
            </w:r>
          </w:p>
          <w:p w14:paraId="6E142959"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Cumprir todas as legislações federais, estaduais e municipais pertinentes e vigentes durante a execução do contrato, sendo a única responsável por prejuízos decorrentes de infrações a que der causa;</w:t>
            </w:r>
          </w:p>
          <w:p w14:paraId="168338C4"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3256D60"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Não assumir quaisquer despesas em nome e por conta do Sebrae/RO, sem expressa autorização;</w:t>
            </w:r>
          </w:p>
          <w:p w14:paraId="0DE1E23B"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Orientar seus funcionários quanto a não existência de vínculo empregatício com a Sebrae/RO;</w:t>
            </w:r>
          </w:p>
          <w:p w14:paraId="2DB0A98E"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6D65884C"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 xml:space="preserve">Ressarcir os eventuais prejuízos causados ao Sebrae/RO e/ou a terceiros, provocados por ineficiência ou irregularidades cometidas por seus </w:t>
            </w:r>
            <w:r>
              <w:rPr>
                <w:sz w:val="24"/>
                <w:szCs w:val="24"/>
              </w:rPr>
              <w:lastRenderedPageBreak/>
              <w:t>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6B2AB209"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Responsabilizar-se por quaisquer danos que venha a causar a terceiros ou ao patrimônio do Sebrae/RO, reparando às suas custas os mesmos, durante ou após a execução dos serviços contratados sem que lhe caiba nenhuma indenização por parte do Sebrae/RO;</w:t>
            </w:r>
          </w:p>
          <w:p w14:paraId="5FFCE8CC"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047BB8BF"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196B3AAD"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41B6B6AB"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 xml:space="preserve">A inadimplência da CONTRATADA com referência aos encargos estabelecidos, não transfere ao Sebrae/RO a responsabilidade por seu pagamento, nem poderá onerar o objeto do contrato. </w:t>
            </w:r>
          </w:p>
          <w:p w14:paraId="198AA453"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76CED4B2"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Responsabilizar-se por quaisquer acidentes de que possam ser vítimas seus empregados e prepostos, quando nas dependências do Sebrae/RO, devendo adotar as providências que, a respeito, exigir a legislação em vigor;</w:t>
            </w:r>
          </w:p>
          <w:p w14:paraId="77C2BAFB"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048C1504"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Responder pelo sigilo de todas as informações a que tiver acesso em decorrência do objeto desta contratação;</w:t>
            </w:r>
          </w:p>
          <w:p w14:paraId="0D0EE83D"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FF01EF7"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Prestar informações e esclarecimentos ao Sebrae em Rondônia sobre eventuais atos ou fatos noticiados que envolvam a CONTRATADA, independentemente de solicitação;</w:t>
            </w:r>
          </w:p>
          <w:p w14:paraId="09E0A30E"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09DC01D8"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lastRenderedPageBreak/>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583F5FF5"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12512574"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Cumprir com os prazos de entrega das solicitações descritos no termo de referência;</w:t>
            </w:r>
          </w:p>
          <w:p w14:paraId="4E1698C0" w14:textId="77777777" w:rsidR="00B847D4" w:rsidRDefault="00B847D4">
            <w:pPr>
              <w:pStyle w:val="PargrafodaLista"/>
              <w:numPr>
                <w:ilvl w:val="0"/>
                <w:numId w:val="13"/>
              </w:numPr>
              <w:tabs>
                <w:tab w:val="left" w:pos="30"/>
                <w:tab w:val="left" w:pos="319"/>
              </w:tabs>
              <w:spacing w:after="0" w:line="240" w:lineRule="auto"/>
              <w:rPr>
                <w:color w:val="000000"/>
                <w:sz w:val="24"/>
                <w:szCs w:val="24"/>
              </w:rPr>
            </w:pPr>
            <w:r>
              <w:rPr>
                <w:sz w:val="24"/>
                <w:szCs w:val="24"/>
              </w:rPr>
              <w:t xml:space="preserve">Respeitar as normas de controle de bens e de fluxo de pessoas nas dependências da CONTRATANTE; </w:t>
            </w:r>
          </w:p>
          <w:p w14:paraId="53EECDC6" w14:textId="77777777" w:rsidR="00B847D4" w:rsidRDefault="00B847D4">
            <w:pPr>
              <w:pStyle w:val="PargrafodaLista"/>
              <w:tabs>
                <w:tab w:val="left" w:pos="30"/>
                <w:tab w:val="left" w:pos="319"/>
              </w:tabs>
              <w:spacing w:after="0" w:line="240" w:lineRule="auto"/>
              <w:ind w:left="1080" w:firstLine="0"/>
              <w:rPr>
                <w:sz w:val="24"/>
                <w:szCs w:val="24"/>
              </w:rPr>
            </w:pPr>
          </w:p>
          <w:p w14:paraId="0B58FE79" w14:textId="77777777" w:rsidR="00B847D4" w:rsidRDefault="00B847D4">
            <w:pPr>
              <w:pStyle w:val="PargrafodaLista"/>
              <w:tabs>
                <w:tab w:val="left" w:pos="30"/>
                <w:tab w:val="left" w:pos="319"/>
              </w:tabs>
              <w:spacing w:after="0" w:line="240" w:lineRule="auto"/>
              <w:ind w:left="1080" w:firstLine="0"/>
              <w:rPr>
                <w:sz w:val="24"/>
                <w:szCs w:val="24"/>
              </w:rPr>
            </w:pPr>
            <w:r>
              <w:rPr>
                <w:b/>
                <w:bCs/>
                <w:sz w:val="24"/>
                <w:szCs w:val="24"/>
              </w:rPr>
              <w:t>Parágrafo</w:t>
            </w:r>
            <w:r>
              <w:rPr>
                <w:sz w:val="24"/>
                <w:szCs w:val="24"/>
              </w:rPr>
              <w:t xml:space="preserve"> </w:t>
            </w:r>
            <w:r>
              <w:rPr>
                <w:b/>
                <w:bCs/>
                <w:sz w:val="24"/>
                <w:szCs w:val="24"/>
              </w:rPr>
              <w:t>Primeiro</w:t>
            </w:r>
            <w:r>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70271DC1" w14:textId="77777777" w:rsidR="00B847D4" w:rsidRDefault="00B847D4">
            <w:pPr>
              <w:pStyle w:val="PargrafodaLista"/>
              <w:tabs>
                <w:tab w:val="left" w:pos="30"/>
                <w:tab w:val="left" w:pos="319"/>
              </w:tabs>
              <w:spacing w:after="0" w:line="240" w:lineRule="auto"/>
              <w:ind w:left="1080" w:firstLine="0"/>
              <w:rPr>
                <w:sz w:val="24"/>
                <w:szCs w:val="24"/>
              </w:rPr>
            </w:pPr>
          </w:p>
          <w:p w14:paraId="27AD5EFD" w14:textId="77777777" w:rsidR="00B847D4" w:rsidRDefault="00B847D4">
            <w:pPr>
              <w:pStyle w:val="PargrafodaLista"/>
              <w:tabs>
                <w:tab w:val="left" w:pos="30"/>
                <w:tab w:val="left" w:pos="319"/>
              </w:tabs>
              <w:spacing w:after="0" w:line="240" w:lineRule="auto"/>
              <w:ind w:left="1080" w:firstLine="0"/>
              <w:rPr>
                <w:sz w:val="24"/>
                <w:szCs w:val="24"/>
              </w:rPr>
            </w:pPr>
            <w:r>
              <w:rPr>
                <w:b/>
                <w:bCs/>
                <w:sz w:val="24"/>
                <w:szCs w:val="24"/>
              </w:rPr>
              <w:t>Parágrafo Segundo</w:t>
            </w:r>
            <w:r>
              <w:rPr>
                <w:sz w:val="24"/>
                <w:szCs w:val="24"/>
              </w:rPr>
              <w:t>: A comprovação da regularidade fiscal, referida no inciso XII desta cláusula, dar-se-á através da apresentação de certidões negativas ou positivas com efeitos de negativa, respectivamente.</w:t>
            </w:r>
          </w:p>
        </w:tc>
      </w:tr>
      <w:tr w:rsidR="00B847D4" w14:paraId="3F64B758" w14:textId="77777777" w:rsidTr="00B847D4">
        <w:trPr>
          <w:trHeight w:val="7791"/>
        </w:trPr>
        <w:tc>
          <w:tcPr>
            <w:tcW w:w="9391" w:type="dxa"/>
            <w:tcBorders>
              <w:top w:val="single" w:sz="4" w:space="0" w:color="auto"/>
              <w:left w:val="single" w:sz="4" w:space="0" w:color="auto"/>
              <w:bottom w:val="single" w:sz="4" w:space="0" w:color="auto"/>
              <w:right w:val="single" w:sz="4" w:space="0" w:color="auto"/>
            </w:tcBorders>
          </w:tcPr>
          <w:p w14:paraId="4B1D12ED" w14:textId="77777777" w:rsidR="00B847D4" w:rsidRDefault="00B847D4">
            <w:pPr>
              <w:tabs>
                <w:tab w:val="left" w:pos="35"/>
                <w:tab w:val="left" w:pos="319"/>
              </w:tabs>
              <w:spacing w:after="0" w:line="240" w:lineRule="auto"/>
              <w:ind w:firstLine="0"/>
              <w:rPr>
                <w:b/>
                <w:bCs/>
                <w:kern w:val="2"/>
                <w:sz w:val="24"/>
                <w:szCs w:val="24"/>
                <w:lang w:val="pt-PT"/>
              </w:rPr>
            </w:pPr>
            <w:r>
              <w:rPr>
                <w:b/>
                <w:sz w:val="24"/>
                <w:szCs w:val="24"/>
              </w:rPr>
              <w:lastRenderedPageBreak/>
              <w:t>4.2   COMPETE</w:t>
            </w:r>
            <w:r>
              <w:rPr>
                <w:b/>
                <w:bCs/>
                <w:kern w:val="2"/>
                <w:sz w:val="24"/>
                <w:szCs w:val="24"/>
                <w:lang w:val="pt-PT"/>
              </w:rPr>
              <w:t xml:space="preserve"> AO SEBRAE/RO:</w:t>
            </w:r>
          </w:p>
          <w:p w14:paraId="356BDBA6" w14:textId="77777777" w:rsidR="00B847D4" w:rsidRDefault="00B847D4">
            <w:pPr>
              <w:tabs>
                <w:tab w:val="left" w:pos="35"/>
                <w:tab w:val="left" w:pos="319"/>
              </w:tabs>
              <w:spacing w:after="0" w:line="240" w:lineRule="auto"/>
              <w:ind w:firstLine="0"/>
              <w:rPr>
                <w:bCs/>
                <w:color w:val="000000"/>
                <w:kern w:val="2"/>
                <w:sz w:val="24"/>
                <w:szCs w:val="24"/>
                <w:lang w:val="pt-PT"/>
              </w:rPr>
            </w:pPr>
          </w:p>
          <w:p w14:paraId="05D64913" w14:textId="77777777" w:rsidR="00B847D4" w:rsidRDefault="00B847D4">
            <w:pPr>
              <w:tabs>
                <w:tab w:val="left" w:pos="35"/>
                <w:tab w:val="left" w:pos="321"/>
              </w:tabs>
              <w:spacing w:after="0" w:line="240" w:lineRule="auto"/>
              <w:ind w:firstLine="0"/>
              <w:rPr>
                <w:b/>
                <w:sz w:val="24"/>
                <w:szCs w:val="24"/>
              </w:rPr>
            </w:pPr>
            <w:r>
              <w:rPr>
                <w:bCs/>
                <w:color w:val="000000"/>
                <w:kern w:val="2"/>
                <w:sz w:val="24"/>
                <w:szCs w:val="24"/>
              </w:rPr>
              <w:t>Sem prejuízo das disposições contidas neste instrumento, o Sebrae em Rondônia fica obrigado a:</w:t>
            </w:r>
          </w:p>
          <w:p w14:paraId="08BE023F" w14:textId="77777777" w:rsidR="00B847D4" w:rsidRDefault="00B847D4">
            <w:pPr>
              <w:pStyle w:val="PargrafodaLista"/>
              <w:numPr>
                <w:ilvl w:val="0"/>
                <w:numId w:val="14"/>
              </w:numPr>
              <w:spacing w:after="0" w:line="240" w:lineRule="auto"/>
              <w:rPr>
                <w:sz w:val="24"/>
                <w:szCs w:val="24"/>
              </w:rPr>
            </w:pPr>
            <w:r>
              <w:rPr>
                <w:sz w:val="24"/>
                <w:szCs w:val="24"/>
              </w:rPr>
              <w:t xml:space="preserve">Acompanhar e fiscalizar a execução deste contrato, de modo a zelar pela qualidade, transparência e agilidade na execução do objeto, sem prejuízo da responsabilidade da CONTRATADA; </w:t>
            </w:r>
          </w:p>
          <w:p w14:paraId="7C68E208"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5EB4411E"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Proporcionar todas as facilidades para que a CONTRATADA possa cumprir suas obrigações dentro das normas e condições estabelecidas neste Contrato;</w:t>
            </w:r>
          </w:p>
          <w:p w14:paraId="4433119C"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Prestar as informações e os esclarecimentos que venham a ser solicitados pela CONTRATADA;</w:t>
            </w:r>
          </w:p>
          <w:p w14:paraId="76377538"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Fiscalizar e Notificar a CONTRATADA, por escrito, sobre imperfeições, falhas, eventuais atrasos e irregularidades constatadas na execução dos serviços para que sejam adotadas as medidas corretivas necessárias;</w:t>
            </w:r>
          </w:p>
          <w:p w14:paraId="4898E698"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Exigir o fiel cumprimento de todos os requisitos acordados e da proposta apresentada, avaliando, também, a qualidade dos serviços realizados podendo rejeitá-los no todo ou em parte;</w:t>
            </w:r>
          </w:p>
          <w:p w14:paraId="2CD33BCC"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Verificar a documentação apresentada para fins de pagamento;</w:t>
            </w:r>
          </w:p>
          <w:p w14:paraId="3EA9CE23"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Conferir a Nota Fiscal/Fatura/Recibo apresentada pela CONTRATADA em prazo que permita o seu pagamento no período referido no Contrato;</w:t>
            </w:r>
          </w:p>
          <w:p w14:paraId="1355E411"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Comunicar formalmente à CONTRATADA sobre qualquer irregularidade constatada na execução do objeto contratado, fixando prazo para corrigir defeitos ou irregularidades verificadas no fornecimento do objeto do contrato;</w:t>
            </w:r>
          </w:p>
          <w:p w14:paraId="611B215D"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Designar o Gestor e o Fiscal do contrato, o qual certificará a qualidade e aceite do objeto contratado;</w:t>
            </w:r>
          </w:p>
          <w:p w14:paraId="68DBC7AC"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Expedir a ordem de fornecimento e solicitar a entrega dos produtos de acordo com suas necessidades de consumo, observada o prazo de validade;</w:t>
            </w:r>
          </w:p>
          <w:p w14:paraId="5287F7FC"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Receber o objeto no dia previamente agendado, no horário de funcionamento da unidade responsável pelo recebimento;</w:t>
            </w:r>
          </w:p>
          <w:p w14:paraId="45416AF8"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Rejeitar, no todo ou em parte, os produtos de consumo entregues em desacordo com as obrigações assumidas pelo fornecedor, no prazo de até 24 (vinte e quatro) horas, a contar da data de recebimento;</w:t>
            </w:r>
          </w:p>
          <w:p w14:paraId="79B17F90"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 xml:space="preserve">Comunicar à CONTRATADA quaisquer alterações relativas ao objeto do certame; </w:t>
            </w:r>
          </w:p>
          <w:p w14:paraId="29779E7E" w14:textId="77777777" w:rsidR="00B847D4" w:rsidRDefault="00B847D4">
            <w:pPr>
              <w:pStyle w:val="PargrafodaLista"/>
              <w:numPr>
                <w:ilvl w:val="0"/>
                <w:numId w:val="14"/>
              </w:numPr>
              <w:spacing w:after="0" w:line="240" w:lineRule="auto"/>
              <w:rPr>
                <w:b/>
                <w:bCs/>
                <w:color w:val="000000"/>
                <w:kern w:val="2"/>
                <w:sz w:val="24"/>
                <w:szCs w:val="24"/>
                <w:lang w:val="pt-PT"/>
              </w:rPr>
            </w:pPr>
            <w:r>
              <w:rPr>
                <w:sz w:val="24"/>
                <w:szCs w:val="24"/>
              </w:rPr>
              <w:t>Prestar as informações e os esclarecimentos solicitados pela CONTRATADA para a fiel execução do contrato.</w:t>
            </w:r>
          </w:p>
          <w:p w14:paraId="6D07FFE4" w14:textId="77777777" w:rsidR="00B847D4" w:rsidRDefault="00B847D4">
            <w:pPr>
              <w:spacing w:after="0" w:line="240" w:lineRule="auto"/>
              <w:ind w:firstLine="0"/>
              <w:rPr>
                <w:b/>
                <w:bCs/>
                <w:color w:val="000000"/>
                <w:kern w:val="2"/>
                <w:sz w:val="24"/>
                <w:szCs w:val="24"/>
                <w:lang w:val="pt-PT"/>
              </w:rPr>
            </w:pPr>
          </w:p>
          <w:p w14:paraId="66F0CFE7" w14:textId="77777777" w:rsidR="00B847D4" w:rsidRDefault="00B847D4">
            <w:pPr>
              <w:spacing w:after="0" w:line="240" w:lineRule="auto"/>
              <w:ind w:firstLine="0"/>
              <w:rPr>
                <w:b/>
                <w:bCs/>
                <w:color w:val="000000"/>
                <w:kern w:val="2"/>
                <w:sz w:val="24"/>
                <w:szCs w:val="24"/>
                <w:lang w:val="pt-PT"/>
              </w:rPr>
            </w:pPr>
          </w:p>
        </w:tc>
      </w:tr>
    </w:tbl>
    <w:p w14:paraId="15DA906D" w14:textId="77777777" w:rsidR="00B847D4" w:rsidRDefault="00B847D4" w:rsidP="00B847D4">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847D4" w14:paraId="4A6ED0E5" w14:textId="77777777" w:rsidTr="00B847D4">
        <w:trPr>
          <w:trHeight w:val="1331"/>
        </w:trPr>
        <w:tc>
          <w:tcPr>
            <w:tcW w:w="9061" w:type="dxa"/>
            <w:tcBorders>
              <w:top w:val="single" w:sz="4" w:space="0" w:color="auto"/>
              <w:left w:val="single" w:sz="4" w:space="0" w:color="auto"/>
              <w:bottom w:val="single" w:sz="4" w:space="0" w:color="auto"/>
              <w:right w:val="single" w:sz="4" w:space="0" w:color="auto"/>
            </w:tcBorders>
          </w:tcPr>
          <w:p w14:paraId="7CE356D2" w14:textId="77777777" w:rsidR="00B847D4" w:rsidRDefault="00B847D4">
            <w:pPr>
              <w:tabs>
                <w:tab w:val="left" w:pos="319"/>
              </w:tabs>
              <w:spacing w:after="0" w:line="240" w:lineRule="auto"/>
              <w:ind w:firstLine="0"/>
              <w:rPr>
                <w:b/>
                <w:bCs/>
                <w:sz w:val="24"/>
                <w:szCs w:val="24"/>
              </w:rPr>
            </w:pPr>
            <w:r>
              <w:rPr>
                <w:b/>
                <w:bCs/>
                <w:sz w:val="24"/>
                <w:szCs w:val="24"/>
              </w:rPr>
              <w:t xml:space="preserve">5.  QUALIFICAÇÃO TÉCNICA DA PLATAFORMA: </w:t>
            </w:r>
          </w:p>
          <w:p w14:paraId="3886C374" w14:textId="77777777" w:rsidR="00B847D4" w:rsidRDefault="00B847D4">
            <w:pPr>
              <w:pStyle w:val="PargrafodaLista"/>
              <w:tabs>
                <w:tab w:val="left" w:pos="319"/>
              </w:tabs>
              <w:spacing w:after="0" w:line="240" w:lineRule="auto"/>
              <w:ind w:left="0" w:firstLine="0"/>
              <w:rPr>
                <w:rStyle w:val="cf11"/>
                <w:color w:val="FF0000"/>
                <w:sz w:val="20"/>
                <w:szCs w:val="20"/>
              </w:rPr>
            </w:pPr>
          </w:p>
          <w:p w14:paraId="25051B13" w14:textId="77777777" w:rsidR="00B847D4" w:rsidRDefault="00B847D4">
            <w:pPr>
              <w:spacing w:after="0" w:line="240" w:lineRule="auto"/>
              <w:ind w:firstLine="0"/>
              <w:rPr>
                <w:sz w:val="24"/>
                <w:szCs w:val="24"/>
              </w:rPr>
            </w:pPr>
            <w:r>
              <w:rPr>
                <w:sz w:val="24"/>
                <w:szCs w:val="24"/>
              </w:rPr>
              <w:t>A plataforma deverá atender as seguintes qualificações técnicas necessárias:</w:t>
            </w:r>
          </w:p>
          <w:p w14:paraId="4FEC6AE3" w14:textId="77777777" w:rsidR="00B847D4" w:rsidRDefault="00B847D4">
            <w:pPr>
              <w:spacing w:after="0" w:line="240" w:lineRule="auto"/>
              <w:ind w:firstLine="0"/>
              <w:rPr>
                <w:sz w:val="24"/>
                <w:szCs w:val="24"/>
              </w:rPr>
            </w:pPr>
          </w:p>
          <w:p w14:paraId="3BCD6F24" w14:textId="77777777" w:rsidR="00B847D4" w:rsidRDefault="00B847D4">
            <w:pPr>
              <w:pStyle w:val="PargrafodaLista"/>
              <w:numPr>
                <w:ilvl w:val="0"/>
                <w:numId w:val="15"/>
              </w:numPr>
              <w:rPr>
                <w:lang w:eastAsia="pt-BR"/>
              </w:rPr>
            </w:pPr>
            <w:r>
              <w:lastRenderedPageBreak/>
              <w:t>Armazenamento seguro de dados: A plataforma deve garantir o armazenamento seguro dos dados dos seus perfis e campanhas, utilizando protocolos de segurança robustos e criptografia de dados;</w:t>
            </w:r>
          </w:p>
          <w:p w14:paraId="532D8867" w14:textId="77777777" w:rsidR="00B847D4" w:rsidRDefault="00B847D4">
            <w:pPr>
              <w:pStyle w:val="PargrafodaLista"/>
              <w:numPr>
                <w:ilvl w:val="0"/>
                <w:numId w:val="15"/>
              </w:numPr>
            </w:pPr>
            <w:r>
              <w:t>Autenticação multifator: Implemente autenticação multifator para proteger o acesso à plataforma e garantir a segurança das suas contas nas redes sociais;</w:t>
            </w:r>
          </w:p>
          <w:p w14:paraId="14D6A678" w14:textId="77777777" w:rsidR="00B847D4" w:rsidRDefault="00B847D4">
            <w:pPr>
              <w:pStyle w:val="PargrafodaLista"/>
              <w:numPr>
                <w:ilvl w:val="0"/>
                <w:numId w:val="15"/>
              </w:numPr>
            </w:pPr>
            <w:r>
              <w:t>Suporte técnico confiável: Tenha acesso a um suporte técnico ágil e eficiente para solucionar dúvidas e problemas técnicos que possam surgir;</w:t>
            </w:r>
          </w:p>
          <w:p w14:paraId="09BD1546" w14:textId="77777777" w:rsidR="00B847D4" w:rsidRDefault="00B847D4">
            <w:pPr>
              <w:pStyle w:val="PargrafodaLista"/>
              <w:numPr>
                <w:ilvl w:val="0"/>
                <w:numId w:val="15"/>
              </w:numPr>
            </w:pPr>
            <w:r>
              <w:rPr>
                <w:sz w:val="24"/>
                <w:szCs w:val="24"/>
              </w:rPr>
              <w:t>Ter experiência comprovada na prestação de serviços de armazenamento e transmissão de vídeos;</w:t>
            </w:r>
          </w:p>
          <w:p w14:paraId="35E5E371" w14:textId="77777777" w:rsidR="00B847D4" w:rsidRDefault="00B847D4">
            <w:pPr>
              <w:pStyle w:val="PargrafodaLista"/>
              <w:numPr>
                <w:ilvl w:val="0"/>
                <w:numId w:val="15"/>
              </w:numPr>
            </w:pPr>
            <w:r>
              <w:rPr>
                <w:sz w:val="24"/>
                <w:szCs w:val="24"/>
              </w:rPr>
              <w:t xml:space="preserve"> Possuir equipe técnica especializada para suporte e manutenção do serviço;</w:t>
            </w:r>
          </w:p>
          <w:p w14:paraId="4F5324B1" w14:textId="77777777" w:rsidR="00B847D4" w:rsidRDefault="00B847D4">
            <w:pPr>
              <w:pStyle w:val="PargrafodaLista"/>
              <w:numPr>
                <w:ilvl w:val="0"/>
                <w:numId w:val="15"/>
              </w:numPr>
            </w:pPr>
            <w:r>
              <w:rPr>
                <w:sz w:val="24"/>
                <w:szCs w:val="24"/>
              </w:rPr>
              <w:t xml:space="preserve">  Apresentar portfólio de clientes que utilizam o serviço de assinatura;</w:t>
            </w:r>
          </w:p>
          <w:p w14:paraId="43B36E72" w14:textId="77777777" w:rsidR="00B847D4" w:rsidRDefault="00B847D4">
            <w:pPr>
              <w:pStyle w:val="PargrafodaLista"/>
              <w:numPr>
                <w:ilvl w:val="0"/>
                <w:numId w:val="15"/>
              </w:numPr>
            </w:pPr>
            <w:r>
              <w:rPr>
                <w:sz w:val="24"/>
                <w:szCs w:val="24"/>
              </w:rPr>
              <w:t>Fornecer certificados de segurança e conformidade com normas de proteção de dados;</w:t>
            </w:r>
          </w:p>
          <w:p w14:paraId="55A0E494" w14:textId="77777777" w:rsidR="00B847D4" w:rsidRDefault="00B847D4">
            <w:pPr>
              <w:pStyle w:val="PargrafodaLista"/>
              <w:spacing w:after="0" w:line="240" w:lineRule="auto"/>
              <w:ind w:left="0" w:firstLine="0"/>
              <w:rPr>
                <w:sz w:val="24"/>
                <w:szCs w:val="24"/>
              </w:rPr>
            </w:pPr>
          </w:p>
          <w:p w14:paraId="186DE174" w14:textId="77777777" w:rsidR="00B847D4" w:rsidRDefault="00B847D4">
            <w:pPr>
              <w:pStyle w:val="PargrafodaLista"/>
              <w:spacing w:after="0" w:line="240" w:lineRule="auto"/>
              <w:ind w:left="0" w:firstLine="0"/>
              <w:rPr>
                <w:i/>
                <w:iCs/>
                <w:sz w:val="24"/>
                <w:szCs w:val="24"/>
              </w:rPr>
            </w:pPr>
          </w:p>
        </w:tc>
      </w:tr>
    </w:tbl>
    <w:p w14:paraId="1850AC0C" w14:textId="77777777" w:rsidR="00B847D4" w:rsidRDefault="00B847D4" w:rsidP="00B847D4">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847D4" w14:paraId="069DAD4A" w14:textId="77777777" w:rsidTr="00B847D4">
        <w:trPr>
          <w:trHeight w:val="3380"/>
        </w:trPr>
        <w:tc>
          <w:tcPr>
            <w:tcW w:w="9061" w:type="dxa"/>
            <w:tcBorders>
              <w:top w:val="single" w:sz="4" w:space="0" w:color="auto"/>
              <w:left w:val="single" w:sz="4" w:space="0" w:color="auto"/>
              <w:bottom w:val="single" w:sz="4" w:space="0" w:color="auto"/>
              <w:right w:val="single" w:sz="4" w:space="0" w:color="auto"/>
            </w:tcBorders>
          </w:tcPr>
          <w:p w14:paraId="69E50D71" w14:textId="77777777" w:rsidR="00B847D4" w:rsidRDefault="00B847D4">
            <w:pPr>
              <w:tabs>
                <w:tab w:val="left" w:pos="319"/>
              </w:tabs>
              <w:spacing w:after="0" w:line="240" w:lineRule="auto"/>
              <w:ind w:firstLine="0"/>
              <w:rPr>
                <w:b/>
                <w:bCs/>
                <w:sz w:val="24"/>
                <w:szCs w:val="24"/>
              </w:rPr>
            </w:pPr>
            <w:r>
              <w:rPr>
                <w:b/>
                <w:bCs/>
                <w:sz w:val="24"/>
                <w:szCs w:val="24"/>
              </w:rPr>
              <w:t xml:space="preserve">6.  VIGÊNCIA: </w:t>
            </w:r>
          </w:p>
          <w:p w14:paraId="13419407" w14:textId="77777777" w:rsidR="00B847D4" w:rsidRDefault="00B847D4">
            <w:pPr>
              <w:tabs>
                <w:tab w:val="left" w:pos="993"/>
              </w:tabs>
              <w:spacing w:after="0" w:line="240" w:lineRule="auto"/>
              <w:ind w:firstLine="0"/>
              <w:rPr>
                <w:sz w:val="24"/>
                <w:szCs w:val="24"/>
              </w:rPr>
            </w:pPr>
          </w:p>
          <w:p w14:paraId="55D87A34" w14:textId="77777777" w:rsidR="00B847D4" w:rsidRDefault="00B847D4">
            <w:pPr>
              <w:pStyle w:val="xmsonormal"/>
              <w:shd w:val="clear" w:color="auto" w:fill="FFFFFF"/>
              <w:spacing w:before="0" w:beforeAutospacing="0" w:after="0" w:afterAutospacing="0"/>
              <w:jc w:val="both"/>
              <w:rPr>
                <w:rFonts w:ascii="Arial" w:hAnsi="Arial" w:cs="Arial"/>
                <w:color w:val="242424"/>
                <w:lang w:eastAsia="en-US"/>
              </w:rPr>
            </w:pPr>
            <w:bookmarkStart w:id="0" w:name="_Hlk159595896"/>
            <w:r>
              <w:rPr>
                <w:rFonts w:ascii="Arial" w:hAnsi="Arial" w:cs="Arial"/>
                <w:color w:val="242424"/>
                <w:bdr w:val="none" w:sz="0" w:space="0" w:color="auto" w:frame="1"/>
                <w:lang w:eastAsia="en-US"/>
              </w:rPr>
              <w:t xml:space="preserve">O contrato terá vigência de </w:t>
            </w:r>
            <w:r>
              <w:rPr>
                <w:lang w:eastAsia="en-US"/>
              </w:rPr>
              <w:t>24 meses</w:t>
            </w:r>
            <w:r>
              <w:rPr>
                <w:rFonts w:ascii="Arial" w:hAnsi="Arial" w:cs="Arial"/>
                <w:color w:val="242424"/>
                <w:bdr w:val="none" w:sz="0" w:space="0" w:color="auto" w:frame="1"/>
                <w:lang w:eastAsia="en-US"/>
              </w:rPr>
              <w:t>, contados a partir da data de assinatura, podendo ser prorrogado, não ultrapassando o limite estipulado em Resolução CDN nº 439/2023, em seu ANEXO I – REGULAMENTO DE LICITAÇÕES E CONTRATOS DO SISTEMA SEBRAE:</w:t>
            </w:r>
          </w:p>
          <w:p w14:paraId="6CD4F66D" w14:textId="77777777" w:rsidR="00B847D4" w:rsidRDefault="00B847D4">
            <w:pPr>
              <w:pStyle w:val="xmsonormal"/>
              <w:shd w:val="clear" w:color="auto" w:fill="FFFFFF"/>
              <w:spacing w:before="0" w:beforeAutospacing="0" w:after="0" w:afterAutospacing="0"/>
              <w:ind w:left="731"/>
              <w:rPr>
                <w:rFonts w:ascii="Arial" w:hAnsi="Arial" w:cs="Arial"/>
                <w:color w:val="242424"/>
                <w:bdr w:val="none" w:sz="0" w:space="0" w:color="auto" w:frame="1"/>
                <w:lang w:eastAsia="en-US"/>
              </w:rPr>
            </w:pPr>
          </w:p>
          <w:p w14:paraId="40FEB61F" w14:textId="77777777" w:rsidR="00B847D4" w:rsidRDefault="00B847D4">
            <w:pPr>
              <w:pStyle w:val="xmsonormal"/>
              <w:shd w:val="clear" w:color="auto" w:fill="FFFFFF"/>
              <w:spacing w:before="0" w:beforeAutospacing="0" w:after="0" w:afterAutospacing="0"/>
              <w:ind w:left="731"/>
              <w:jc w:val="both"/>
              <w:rPr>
                <w:rFonts w:ascii="Arial" w:hAnsi="Arial" w:cs="Arial"/>
                <w:i/>
                <w:iCs/>
                <w:color w:val="242424"/>
                <w:lang w:eastAsia="en-US"/>
              </w:rPr>
            </w:pPr>
            <w:r>
              <w:rPr>
                <w:rFonts w:ascii="Arial" w:hAnsi="Arial" w:cs="Arial"/>
                <w:i/>
                <w:iCs/>
                <w:color w:val="242424"/>
                <w:bdr w:val="none" w:sz="0" w:space="0" w:color="auto" w:frame="1"/>
                <w:lang w:eastAsia="en-US"/>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6A0DA42E" w14:textId="77777777" w:rsidR="00B847D4" w:rsidRDefault="00B847D4" w:rsidP="00B847D4">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847D4" w14:paraId="1492FDEF" w14:textId="77777777" w:rsidTr="00B847D4">
        <w:trPr>
          <w:trHeight w:val="1227"/>
        </w:trPr>
        <w:tc>
          <w:tcPr>
            <w:tcW w:w="9067" w:type="dxa"/>
            <w:tcBorders>
              <w:top w:val="single" w:sz="4" w:space="0" w:color="auto"/>
              <w:left w:val="single" w:sz="4" w:space="0" w:color="auto"/>
              <w:bottom w:val="single" w:sz="4" w:space="0" w:color="auto"/>
              <w:right w:val="single" w:sz="4" w:space="0" w:color="auto"/>
            </w:tcBorders>
          </w:tcPr>
          <w:p w14:paraId="286070AC" w14:textId="77777777" w:rsidR="00B847D4" w:rsidRDefault="00B847D4">
            <w:pPr>
              <w:pStyle w:val="PargrafodaLista"/>
              <w:tabs>
                <w:tab w:val="left" w:pos="319"/>
              </w:tabs>
              <w:spacing w:after="0" w:line="240" w:lineRule="auto"/>
              <w:ind w:left="0" w:firstLine="0"/>
              <w:rPr>
                <w:i/>
                <w:iCs/>
                <w:sz w:val="24"/>
                <w:szCs w:val="24"/>
              </w:rPr>
            </w:pPr>
            <w:r>
              <w:rPr>
                <w:b/>
                <w:bCs/>
                <w:sz w:val="24"/>
                <w:szCs w:val="24"/>
              </w:rPr>
              <w:t>7.  PRAZOS E CONDIÇÕES DE ENTREGA DO PRODUTO/SERVIÇO:</w:t>
            </w:r>
          </w:p>
          <w:p w14:paraId="16CF48E9" w14:textId="77777777" w:rsidR="00B847D4" w:rsidRDefault="00B847D4">
            <w:pPr>
              <w:pStyle w:val="PargrafodaLista"/>
              <w:tabs>
                <w:tab w:val="left" w:pos="319"/>
              </w:tabs>
              <w:spacing w:after="0" w:line="240" w:lineRule="auto"/>
              <w:ind w:left="0" w:firstLine="0"/>
              <w:rPr>
                <w:rStyle w:val="cf01"/>
                <w:sz w:val="24"/>
                <w:szCs w:val="24"/>
              </w:rPr>
            </w:pPr>
            <w:r>
              <w:rPr>
                <w:bCs/>
                <w:color w:val="000000"/>
                <w:kern w:val="2"/>
                <w:sz w:val="24"/>
                <w:szCs w:val="24"/>
              </w:rPr>
              <w:t>A disponibilização e implantação da plataforma deverá ser iniciada em 5 dias corridos após a assinatura do contrato e de acordo com as especificações mencionadas no item 3 e 5.</w:t>
            </w:r>
          </w:p>
          <w:p w14:paraId="292CBEA1" w14:textId="77777777" w:rsidR="00B847D4" w:rsidRDefault="00B847D4">
            <w:pPr>
              <w:pStyle w:val="PargrafodaLista"/>
              <w:tabs>
                <w:tab w:val="left" w:pos="319"/>
              </w:tabs>
              <w:spacing w:after="0" w:line="240" w:lineRule="auto"/>
              <w:ind w:left="0" w:firstLine="0"/>
              <w:rPr>
                <w:rStyle w:val="cf01"/>
                <w:i w:val="0"/>
                <w:iCs w:val="0"/>
                <w:color w:val="auto"/>
                <w:sz w:val="24"/>
                <w:szCs w:val="24"/>
              </w:rPr>
            </w:pPr>
          </w:p>
          <w:p w14:paraId="3499F1DE" w14:textId="77777777" w:rsidR="00B847D4" w:rsidRDefault="00B847D4">
            <w:pPr>
              <w:pStyle w:val="PargrafodaLista"/>
              <w:tabs>
                <w:tab w:val="left" w:pos="319"/>
              </w:tabs>
              <w:spacing w:after="0" w:line="240" w:lineRule="auto"/>
              <w:ind w:left="0" w:firstLine="0"/>
              <w:rPr>
                <w:rStyle w:val="cf01"/>
                <w:i w:val="0"/>
                <w:iCs w:val="0"/>
                <w:color w:val="auto"/>
                <w:sz w:val="24"/>
                <w:szCs w:val="24"/>
              </w:rPr>
            </w:pPr>
          </w:p>
          <w:p w14:paraId="10E0A127" w14:textId="77777777" w:rsidR="00B847D4" w:rsidRDefault="00B847D4">
            <w:pPr>
              <w:pStyle w:val="PargrafodaLista"/>
              <w:tabs>
                <w:tab w:val="left" w:pos="319"/>
              </w:tabs>
              <w:spacing w:after="0" w:line="240" w:lineRule="auto"/>
              <w:ind w:left="0" w:firstLine="0"/>
              <w:rPr>
                <w:rStyle w:val="cf01"/>
                <w:i w:val="0"/>
                <w:iCs w:val="0"/>
                <w:color w:val="auto"/>
                <w:sz w:val="24"/>
                <w:szCs w:val="24"/>
              </w:rPr>
            </w:pPr>
          </w:p>
        </w:tc>
      </w:tr>
    </w:tbl>
    <w:p w14:paraId="6624661B" w14:textId="77777777" w:rsidR="00B847D4" w:rsidRDefault="00B847D4" w:rsidP="00B847D4">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847D4" w14:paraId="5E569A45" w14:textId="77777777" w:rsidTr="00B847D4">
        <w:trPr>
          <w:trHeight w:val="2866"/>
        </w:trPr>
        <w:tc>
          <w:tcPr>
            <w:tcW w:w="9061" w:type="dxa"/>
            <w:tcBorders>
              <w:top w:val="single" w:sz="4" w:space="0" w:color="auto"/>
              <w:left w:val="single" w:sz="4" w:space="0" w:color="auto"/>
              <w:bottom w:val="single" w:sz="4" w:space="0" w:color="auto"/>
              <w:right w:val="single" w:sz="4" w:space="0" w:color="auto"/>
            </w:tcBorders>
          </w:tcPr>
          <w:p w14:paraId="1D6E0110" w14:textId="77777777" w:rsidR="00B847D4" w:rsidRDefault="00B847D4">
            <w:pPr>
              <w:tabs>
                <w:tab w:val="left" w:pos="319"/>
              </w:tabs>
              <w:spacing w:after="0" w:line="240" w:lineRule="auto"/>
              <w:ind w:firstLine="0"/>
              <w:rPr>
                <w:i/>
                <w:iCs/>
                <w:color w:val="auto"/>
                <w:sz w:val="24"/>
                <w:szCs w:val="24"/>
              </w:rPr>
            </w:pPr>
            <w:r>
              <w:rPr>
                <w:b/>
                <w:bCs/>
                <w:color w:val="auto"/>
                <w:sz w:val="24"/>
                <w:szCs w:val="24"/>
              </w:rPr>
              <w:lastRenderedPageBreak/>
              <w:t>8.  ACOMPANHAMENTO E FISCALIZAÇÃO DO CONTRATO:</w:t>
            </w:r>
          </w:p>
          <w:p w14:paraId="202B81D4" w14:textId="77777777" w:rsidR="00B847D4" w:rsidRDefault="00B847D4">
            <w:pPr>
              <w:tabs>
                <w:tab w:val="left" w:pos="993"/>
              </w:tabs>
              <w:spacing w:after="0" w:line="240" w:lineRule="auto"/>
              <w:ind w:firstLine="0"/>
              <w:rPr>
                <w:color w:val="auto"/>
                <w:kern w:val="2"/>
                <w:sz w:val="24"/>
                <w:szCs w:val="24"/>
                <w:lang w:val="pt-PT"/>
              </w:rPr>
            </w:pPr>
          </w:p>
          <w:p w14:paraId="402072A4" w14:textId="77777777" w:rsidR="00B847D4" w:rsidRDefault="00B847D4">
            <w:pPr>
              <w:pStyle w:val="PargrafodaLista"/>
              <w:numPr>
                <w:ilvl w:val="0"/>
                <w:numId w:val="16"/>
              </w:numPr>
              <w:spacing w:after="0" w:line="240" w:lineRule="auto"/>
              <w:rPr>
                <w:bCs/>
                <w:color w:val="000000"/>
                <w:kern w:val="2"/>
                <w:sz w:val="24"/>
                <w:szCs w:val="24"/>
              </w:rPr>
            </w:pPr>
            <w:r>
              <w:rPr>
                <w:bCs/>
                <w:color w:val="000000"/>
                <w:kern w:val="2"/>
                <w:sz w:val="24"/>
                <w:szCs w:val="24"/>
              </w:rPr>
              <w:t>A gestão do contrato será realizada pelo Sebrae/RO que fará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37DAC223" w14:textId="77777777" w:rsidR="00B847D4" w:rsidRDefault="00B847D4">
            <w:pPr>
              <w:pStyle w:val="PargrafodaLista"/>
              <w:numPr>
                <w:ilvl w:val="0"/>
                <w:numId w:val="16"/>
              </w:numPr>
              <w:spacing w:after="0" w:line="240" w:lineRule="auto"/>
              <w:rPr>
                <w:bCs/>
                <w:color w:val="000000"/>
                <w:kern w:val="2"/>
                <w:sz w:val="24"/>
                <w:szCs w:val="24"/>
              </w:rPr>
            </w:pPr>
            <w:r>
              <w:rPr>
                <w:bCs/>
                <w:color w:val="000000"/>
                <w:kern w:val="2"/>
                <w:sz w:val="24"/>
                <w:szCs w:val="24"/>
              </w:rPr>
              <w:t>Para a gestão do contrato, Sr. Samuel Silva de Almeida, Analista de Mercado, do Sebrae/RO.</w:t>
            </w:r>
          </w:p>
        </w:tc>
      </w:tr>
    </w:tbl>
    <w:p w14:paraId="3B6935F0" w14:textId="77777777" w:rsidR="00B847D4" w:rsidRDefault="00B847D4" w:rsidP="00B847D4">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847D4" w14:paraId="3F40A469" w14:textId="77777777" w:rsidTr="00B847D4">
        <w:tc>
          <w:tcPr>
            <w:tcW w:w="9061" w:type="dxa"/>
            <w:tcBorders>
              <w:top w:val="single" w:sz="4" w:space="0" w:color="auto"/>
              <w:left w:val="single" w:sz="4" w:space="0" w:color="auto"/>
              <w:bottom w:val="single" w:sz="4" w:space="0" w:color="auto"/>
              <w:right w:val="single" w:sz="4" w:space="0" w:color="auto"/>
            </w:tcBorders>
          </w:tcPr>
          <w:p w14:paraId="4E470F1B" w14:textId="77777777" w:rsidR="00B847D4" w:rsidRDefault="00B847D4">
            <w:pPr>
              <w:pStyle w:val="PargrafodaLista"/>
              <w:tabs>
                <w:tab w:val="left" w:pos="319"/>
              </w:tabs>
              <w:spacing w:after="0" w:line="240" w:lineRule="auto"/>
              <w:ind w:left="0" w:firstLine="0"/>
              <w:rPr>
                <w:i/>
                <w:iCs/>
                <w:color w:val="auto"/>
                <w:sz w:val="24"/>
                <w:szCs w:val="24"/>
              </w:rPr>
            </w:pPr>
            <w:r>
              <w:rPr>
                <w:b/>
                <w:bCs/>
                <w:color w:val="auto"/>
                <w:sz w:val="24"/>
                <w:szCs w:val="24"/>
              </w:rPr>
              <w:t>9.  PENALIDADES:</w:t>
            </w:r>
          </w:p>
          <w:p w14:paraId="171B4D43" w14:textId="77777777" w:rsidR="00B847D4" w:rsidRDefault="00B847D4">
            <w:pPr>
              <w:tabs>
                <w:tab w:val="left" w:pos="993"/>
              </w:tabs>
              <w:spacing w:after="0" w:line="240" w:lineRule="auto"/>
              <w:ind w:firstLine="0"/>
              <w:rPr>
                <w:color w:val="auto"/>
                <w:sz w:val="24"/>
                <w:szCs w:val="24"/>
              </w:rPr>
            </w:pPr>
          </w:p>
          <w:p w14:paraId="0D6FBDA3" w14:textId="77777777" w:rsidR="00B847D4" w:rsidRDefault="00B847D4">
            <w:pPr>
              <w:spacing w:after="0" w:line="240" w:lineRule="auto"/>
              <w:ind w:firstLine="0"/>
              <w:rPr>
                <w:bCs/>
                <w:color w:val="000000"/>
                <w:kern w:val="2"/>
                <w:sz w:val="24"/>
                <w:szCs w:val="24"/>
              </w:rPr>
            </w:pPr>
            <w:r>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12CAD5D5" w14:textId="77777777" w:rsidR="00B847D4" w:rsidRDefault="00B847D4">
            <w:pPr>
              <w:pStyle w:val="PargrafodaLista"/>
              <w:numPr>
                <w:ilvl w:val="0"/>
                <w:numId w:val="17"/>
              </w:numPr>
              <w:spacing w:after="0" w:line="240" w:lineRule="auto"/>
              <w:rPr>
                <w:bCs/>
                <w:color w:val="000000"/>
                <w:kern w:val="2"/>
                <w:sz w:val="24"/>
                <w:szCs w:val="24"/>
              </w:rPr>
            </w:pPr>
            <w:r>
              <w:rPr>
                <w:bCs/>
                <w:color w:val="000000"/>
                <w:kern w:val="2"/>
                <w:sz w:val="24"/>
                <w:szCs w:val="24"/>
              </w:rPr>
              <w:t xml:space="preserve">Advertência; </w:t>
            </w:r>
          </w:p>
          <w:p w14:paraId="0A7A0807" w14:textId="77777777" w:rsidR="00B847D4" w:rsidRDefault="00B847D4">
            <w:pPr>
              <w:pStyle w:val="PargrafodaLista"/>
              <w:numPr>
                <w:ilvl w:val="0"/>
                <w:numId w:val="17"/>
              </w:numPr>
              <w:spacing w:after="0" w:line="240" w:lineRule="auto"/>
              <w:rPr>
                <w:bCs/>
                <w:color w:val="000000"/>
                <w:kern w:val="2"/>
                <w:sz w:val="24"/>
                <w:szCs w:val="24"/>
              </w:rPr>
            </w:pPr>
            <w:r>
              <w:rPr>
                <w:bCs/>
                <w:color w:val="000000"/>
                <w:kern w:val="2"/>
                <w:sz w:val="24"/>
                <w:szCs w:val="24"/>
              </w:rPr>
              <w:t>Multa, nas hipóteses abaixo elencadas:</w:t>
            </w:r>
          </w:p>
          <w:p w14:paraId="06929823" w14:textId="77777777" w:rsidR="00B847D4" w:rsidRDefault="00B847D4">
            <w:pPr>
              <w:pStyle w:val="PargrafodaLista"/>
              <w:numPr>
                <w:ilvl w:val="1"/>
                <w:numId w:val="18"/>
              </w:numPr>
              <w:spacing w:after="0" w:line="240" w:lineRule="auto"/>
              <w:rPr>
                <w:sz w:val="24"/>
                <w:szCs w:val="24"/>
              </w:rPr>
            </w:pPr>
            <w:r>
              <w:rPr>
                <w:sz w:val="24"/>
                <w:szCs w:val="24"/>
              </w:rPr>
              <w:t xml:space="preserve">De até 10% (dez por cento) sobre o valor do contrato, no caso de inexecução total; </w:t>
            </w:r>
          </w:p>
          <w:p w14:paraId="40E334E8" w14:textId="77777777" w:rsidR="00B847D4" w:rsidRDefault="00B847D4">
            <w:pPr>
              <w:pStyle w:val="PargrafodaLista"/>
              <w:numPr>
                <w:ilvl w:val="1"/>
                <w:numId w:val="18"/>
              </w:numPr>
              <w:spacing w:after="0" w:line="240" w:lineRule="auto"/>
              <w:rPr>
                <w:sz w:val="24"/>
                <w:szCs w:val="24"/>
              </w:rPr>
            </w:pPr>
            <w:r>
              <w:rPr>
                <w:sz w:val="24"/>
                <w:szCs w:val="24"/>
              </w:rPr>
              <w:t>De até 10% (dez por cento) sobre os valores dos objetos não executados, no caso de inexecução parcial;</w:t>
            </w:r>
          </w:p>
          <w:p w14:paraId="677178FA" w14:textId="77777777" w:rsidR="00B847D4" w:rsidRDefault="00B847D4">
            <w:pPr>
              <w:pStyle w:val="PargrafodaLista"/>
              <w:numPr>
                <w:ilvl w:val="1"/>
                <w:numId w:val="18"/>
              </w:numPr>
              <w:spacing w:after="0" w:line="240" w:lineRule="auto"/>
              <w:rPr>
                <w:sz w:val="24"/>
                <w:szCs w:val="24"/>
              </w:rPr>
            </w:pPr>
            <w:r>
              <w:rPr>
                <w:sz w:val="24"/>
                <w:szCs w:val="24"/>
              </w:rPr>
              <w:t>De 1% (um por cento) do valor dos respectivos objetos por dia de atraso, limitado a 10 (dez) dias, no caso de atraso na entrega, não ultrapassando 10% (dez por cento);</w:t>
            </w:r>
          </w:p>
          <w:p w14:paraId="073B00B7" w14:textId="77777777" w:rsidR="00B847D4" w:rsidRDefault="00B847D4">
            <w:pPr>
              <w:pStyle w:val="PargrafodaLista"/>
              <w:numPr>
                <w:ilvl w:val="0"/>
                <w:numId w:val="17"/>
              </w:numPr>
              <w:spacing w:after="0" w:line="240" w:lineRule="auto"/>
              <w:rPr>
                <w:bCs/>
                <w:color w:val="000000"/>
                <w:kern w:val="2"/>
                <w:sz w:val="24"/>
                <w:szCs w:val="24"/>
              </w:rPr>
            </w:pPr>
            <w:r>
              <w:rPr>
                <w:bCs/>
                <w:color w:val="000000"/>
                <w:kern w:val="2"/>
                <w:sz w:val="24"/>
                <w:szCs w:val="24"/>
              </w:rPr>
              <w:t>Rescisão unilateral do contrato, sem prejuízo do pagamento das respectivas multas, na hipótese de ocorrer:</w:t>
            </w:r>
          </w:p>
          <w:p w14:paraId="7D97238D" w14:textId="77777777" w:rsidR="00B847D4" w:rsidRDefault="00B847D4">
            <w:pPr>
              <w:pStyle w:val="PargrafodaLista"/>
              <w:numPr>
                <w:ilvl w:val="0"/>
                <w:numId w:val="19"/>
              </w:numPr>
              <w:spacing w:after="0" w:line="240" w:lineRule="auto"/>
              <w:rPr>
                <w:sz w:val="24"/>
                <w:szCs w:val="24"/>
              </w:rPr>
            </w:pPr>
            <w:r>
              <w:rPr>
                <w:sz w:val="24"/>
                <w:szCs w:val="24"/>
              </w:rPr>
              <w:t>O previsto nas alíneas a ou b do inciso II desta Cláusula;</w:t>
            </w:r>
          </w:p>
          <w:p w14:paraId="2A3BC578" w14:textId="77777777" w:rsidR="00B847D4" w:rsidRDefault="00B847D4">
            <w:pPr>
              <w:pStyle w:val="PargrafodaLista"/>
              <w:numPr>
                <w:ilvl w:val="0"/>
                <w:numId w:val="19"/>
              </w:numPr>
              <w:spacing w:after="0" w:line="240" w:lineRule="auto"/>
              <w:rPr>
                <w:sz w:val="24"/>
                <w:szCs w:val="24"/>
              </w:rPr>
            </w:pPr>
            <w:r>
              <w:rPr>
                <w:sz w:val="24"/>
                <w:szCs w:val="24"/>
              </w:rPr>
              <w:t>A extrapolação dos 10 (dez) dias previstos na alínea c do inciso II, desta cláusula.</w:t>
            </w:r>
          </w:p>
          <w:p w14:paraId="52136023" w14:textId="77777777" w:rsidR="00B847D4" w:rsidRDefault="00B847D4">
            <w:pPr>
              <w:pStyle w:val="PargrafodaLista"/>
              <w:numPr>
                <w:ilvl w:val="0"/>
                <w:numId w:val="17"/>
              </w:numPr>
              <w:spacing w:after="0" w:line="240" w:lineRule="auto"/>
              <w:rPr>
                <w:bCs/>
                <w:color w:val="000000"/>
                <w:kern w:val="2"/>
                <w:sz w:val="24"/>
                <w:szCs w:val="24"/>
              </w:rPr>
            </w:pPr>
            <w:r>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4C5C0CDC" w14:textId="77777777" w:rsidR="00B847D4" w:rsidRDefault="00B847D4">
            <w:pPr>
              <w:pStyle w:val="PargrafodaLista"/>
              <w:numPr>
                <w:ilvl w:val="0"/>
                <w:numId w:val="17"/>
              </w:numPr>
              <w:spacing w:after="0" w:line="240" w:lineRule="auto"/>
              <w:rPr>
                <w:bCs/>
                <w:color w:val="000000"/>
                <w:kern w:val="2"/>
                <w:sz w:val="24"/>
                <w:szCs w:val="24"/>
              </w:rPr>
            </w:pPr>
            <w:r>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02662E37" w14:textId="77777777" w:rsidR="00B847D4" w:rsidRDefault="00B847D4">
            <w:pPr>
              <w:pStyle w:val="PargrafodaLista"/>
              <w:spacing w:after="0" w:line="240" w:lineRule="auto"/>
              <w:ind w:left="1080" w:firstLine="0"/>
              <w:rPr>
                <w:bCs/>
                <w:color w:val="000000"/>
                <w:kern w:val="2"/>
                <w:sz w:val="24"/>
                <w:szCs w:val="24"/>
              </w:rPr>
            </w:pPr>
          </w:p>
          <w:p w14:paraId="2507A2BD" w14:textId="77777777" w:rsidR="00B847D4" w:rsidRDefault="00B847D4">
            <w:pPr>
              <w:pStyle w:val="PargrafodaLista"/>
              <w:spacing w:after="0" w:line="240" w:lineRule="auto"/>
              <w:ind w:left="1080" w:firstLine="0"/>
              <w:rPr>
                <w:bCs/>
                <w:color w:val="000000"/>
                <w:kern w:val="2"/>
                <w:sz w:val="24"/>
                <w:szCs w:val="24"/>
              </w:rPr>
            </w:pPr>
            <w:r>
              <w:rPr>
                <w:b/>
                <w:color w:val="000000"/>
                <w:kern w:val="2"/>
                <w:sz w:val="24"/>
                <w:szCs w:val="24"/>
              </w:rPr>
              <w:t>Parágrafo</w:t>
            </w:r>
            <w:r>
              <w:rPr>
                <w:bCs/>
                <w:color w:val="000000"/>
                <w:kern w:val="2"/>
                <w:sz w:val="24"/>
                <w:szCs w:val="24"/>
              </w:rPr>
              <w:t xml:space="preserve"> </w:t>
            </w:r>
            <w:r>
              <w:rPr>
                <w:b/>
                <w:color w:val="000000"/>
                <w:kern w:val="2"/>
                <w:sz w:val="24"/>
                <w:szCs w:val="24"/>
              </w:rPr>
              <w:t>Primeiro</w:t>
            </w:r>
            <w:r>
              <w:rPr>
                <w:bCs/>
                <w:color w:val="000000"/>
                <w:kern w:val="2"/>
                <w:sz w:val="24"/>
                <w:szCs w:val="24"/>
              </w:rPr>
              <w:t>: 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0FAED54" w14:textId="77777777" w:rsidR="00B847D4" w:rsidRDefault="00B847D4">
            <w:pPr>
              <w:pStyle w:val="PargrafodaLista"/>
              <w:spacing w:after="0" w:line="240" w:lineRule="auto"/>
              <w:ind w:left="1080" w:firstLine="0"/>
              <w:rPr>
                <w:bCs/>
                <w:color w:val="000000"/>
                <w:kern w:val="2"/>
                <w:sz w:val="24"/>
                <w:szCs w:val="24"/>
              </w:rPr>
            </w:pPr>
          </w:p>
          <w:p w14:paraId="256F70A1" w14:textId="77777777" w:rsidR="00B847D4" w:rsidRDefault="00B847D4">
            <w:pPr>
              <w:pStyle w:val="PargrafodaLista"/>
              <w:spacing w:after="0" w:line="240" w:lineRule="auto"/>
              <w:ind w:left="1080" w:firstLine="0"/>
              <w:rPr>
                <w:bCs/>
                <w:color w:val="000000"/>
                <w:kern w:val="2"/>
                <w:sz w:val="24"/>
                <w:szCs w:val="24"/>
              </w:rPr>
            </w:pPr>
            <w:r>
              <w:rPr>
                <w:b/>
                <w:color w:val="000000"/>
                <w:kern w:val="2"/>
                <w:sz w:val="24"/>
                <w:szCs w:val="24"/>
              </w:rPr>
              <w:t>Parágrafo Segundo</w:t>
            </w:r>
            <w:r>
              <w:rPr>
                <w:bCs/>
                <w:color w:val="000000"/>
                <w:kern w:val="2"/>
                <w:sz w:val="24"/>
                <w:szCs w:val="24"/>
              </w:rPr>
              <w:t xml:space="preserve">: As multas serão descontadas dos pagamentos a que a CONTRATADA fizer jus ou recolhidas diretamente à tesouraria do </w:t>
            </w:r>
            <w:r>
              <w:rPr>
                <w:bCs/>
                <w:color w:val="000000"/>
                <w:kern w:val="2"/>
                <w:sz w:val="24"/>
                <w:szCs w:val="24"/>
              </w:rPr>
              <w:lastRenderedPageBreak/>
              <w:t>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2DF01468" w14:textId="77777777" w:rsidR="00B847D4" w:rsidRDefault="00B847D4" w:rsidP="00B847D4">
      <w:pPr>
        <w:tabs>
          <w:tab w:val="left" w:pos="993"/>
        </w:tabs>
        <w:spacing w:after="0" w:line="240" w:lineRule="auto"/>
        <w:ind w:firstLine="0"/>
        <w:rPr>
          <w:sz w:val="24"/>
          <w:szCs w:val="24"/>
        </w:rPr>
      </w:pPr>
    </w:p>
    <w:p w14:paraId="6E4B9F76" w14:textId="77777777" w:rsidR="00B847D4" w:rsidRDefault="00B847D4" w:rsidP="00B847D4">
      <w:pPr>
        <w:tabs>
          <w:tab w:val="left" w:pos="993"/>
        </w:tabs>
        <w:spacing w:after="0" w:line="240" w:lineRule="auto"/>
        <w:ind w:firstLine="0"/>
        <w:rPr>
          <w:sz w:val="24"/>
          <w:szCs w:val="24"/>
        </w:rPr>
      </w:pPr>
    </w:p>
    <w:tbl>
      <w:tblPr>
        <w:tblStyle w:val="Tabelacomgrade"/>
        <w:tblW w:w="9174" w:type="dxa"/>
        <w:tblLook w:val="04A0" w:firstRow="1" w:lastRow="0" w:firstColumn="1" w:lastColumn="0" w:noHBand="0" w:noVBand="1"/>
      </w:tblPr>
      <w:tblGrid>
        <w:gridCol w:w="9174"/>
      </w:tblGrid>
      <w:tr w:rsidR="00B847D4" w14:paraId="7749350D" w14:textId="77777777" w:rsidTr="00B847D4">
        <w:tc>
          <w:tcPr>
            <w:tcW w:w="9174" w:type="dxa"/>
            <w:tcBorders>
              <w:top w:val="single" w:sz="4" w:space="0" w:color="auto"/>
              <w:left w:val="single" w:sz="4" w:space="0" w:color="auto"/>
              <w:bottom w:val="single" w:sz="4" w:space="0" w:color="auto"/>
              <w:right w:val="single" w:sz="4" w:space="0" w:color="auto"/>
            </w:tcBorders>
          </w:tcPr>
          <w:p w14:paraId="66316F38" w14:textId="77777777" w:rsidR="00B847D4" w:rsidRDefault="00B847D4">
            <w:pPr>
              <w:pStyle w:val="PargrafodaLista"/>
              <w:tabs>
                <w:tab w:val="left" w:pos="319"/>
              </w:tabs>
              <w:spacing w:after="0" w:line="240" w:lineRule="auto"/>
              <w:ind w:left="0" w:firstLine="0"/>
              <w:rPr>
                <w:b/>
                <w:bCs/>
                <w:sz w:val="24"/>
                <w:szCs w:val="24"/>
              </w:rPr>
            </w:pPr>
            <w:r>
              <w:rPr>
                <w:b/>
                <w:bCs/>
                <w:sz w:val="24"/>
                <w:szCs w:val="24"/>
              </w:rPr>
              <w:t>10.  FORMA DE PAGAMENTO:</w:t>
            </w:r>
          </w:p>
          <w:p w14:paraId="1184B334" w14:textId="77777777" w:rsidR="00B847D4" w:rsidRDefault="00B847D4">
            <w:pPr>
              <w:pStyle w:val="PargrafodaLista"/>
              <w:tabs>
                <w:tab w:val="left" w:pos="319"/>
              </w:tabs>
              <w:spacing w:after="0" w:line="240" w:lineRule="auto"/>
              <w:ind w:left="0" w:firstLine="0"/>
              <w:rPr>
                <w:b/>
                <w:bCs/>
                <w:sz w:val="24"/>
                <w:szCs w:val="24"/>
              </w:rPr>
            </w:pPr>
          </w:p>
          <w:p w14:paraId="2ADB8F09" w14:textId="77777777" w:rsidR="00B847D4" w:rsidRDefault="00B847D4">
            <w:pPr>
              <w:pStyle w:val="PargrafodaLista"/>
              <w:numPr>
                <w:ilvl w:val="0"/>
                <w:numId w:val="20"/>
              </w:numPr>
              <w:spacing w:after="0" w:line="240" w:lineRule="auto"/>
              <w:rPr>
                <w:bCs/>
                <w:color w:val="000000"/>
                <w:kern w:val="2"/>
                <w:sz w:val="24"/>
                <w:szCs w:val="24"/>
              </w:rPr>
            </w:pPr>
            <w:r>
              <w:rPr>
                <w:bCs/>
                <w:color w:val="000000"/>
                <w:kern w:val="2"/>
                <w:sz w:val="24"/>
                <w:szCs w:val="24"/>
              </w:rPr>
              <w:t xml:space="preserve">A </w:t>
            </w:r>
            <w:r>
              <w:rPr>
                <w:sz w:val="24"/>
                <w:szCs w:val="24"/>
              </w:rPr>
              <w:t>CONTRATADA</w:t>
            </w:r>
            <w:r>
              <w:rPr>
                <w:bCs/>
                <w:color w:val="000000"/>
                <w:kern w:val="2"/>
                <w:sz w:val="24"/>
                <w:szCs w:val="24"/>
              </w:rPr>
              <w:t xml:space="preserve"> deverá encaminhar a Nota Fiscal/Fatura de produto/serviço por e-mail ou diretamente pelo sistema SE ou no Sebrae em Rondônia </w:t>
            </w:r>
            <w:r>
              <w:rPr>
                <w:bCs/>
                <w:color w:val="auto"/>
                <w:kern w:val="2"/>
                <w:sz w:val="24"/>
                <w:szCs w:val="24"/>
              </w:rPr>
              <w:t>na Avenida Campos Sales, 3421, Bairro Olaria, Porto Velho -</w:t>
            </w:r>
            <w:r>
              <w:rPr>
                <w:bCs/>
                <w:color w:val="FF0000"/>
                <w:kern w:val="2"/>
                <w:sz w:val="24"/>
                <w:szCs w:val="24"/>
              </w:rPr>
              <w:t xml:space="preserve"> </w:t>
            </w:r>
            <w:r>
              <w:rPr>
                <w:bCs/>
                <w:color w:val="auto"/>
                <w:kern w:val="2"/>
                <w:sz w:val="24"/>
                <w:szCs w:val="24"/>
              </w:rPr>
              <w:t xml:space="preserve">Rondônia </w:t>
            </w:r>
            <w:r>
              <w:rPr>
                <w:bCs/>
                <w:color w:val="000000"/>
                <w:kern w:val="2"/>
                <w:sz w:val="24"/>
                <w:szCs w:val="24"/>
              </w:rPr>
              <w:t>e endereçada ao gestor do contrato, com entrega protocolada, a fim de que sejam adotas as medidas afetas ao pagamento;</w:t>
            </w:r>
          </w:p>
          <w:p w14:paraId="440B0823" w14:textId="77777777" w:rsidR="00B847D4" w:rsidRDefault="00B847D4">
            <w:pPr>
              <w:pStyle w:val="PargrafodaLista"/>
              <w:numPr>
                <w:ilvl w:val="0"/>
                <w:numId w:val="20"/>
              </w:numPr>
              <w:spacing w:after="0" w:line="240" w:lineRule="auto"/>
              <w:rPr>
                <w:sz w:val="24"/>
                <w:szCs w:val="24"/>
              </w:rPr>
            </w:pPr>
            <w:r>
              <w:rPr>
                <w:sz w:val="24"/>
                <w:szCs w:val="24"/>
              </w:rPr>
              <w:t xml:space="preserve">O pagamento será efetuado mediante crédito em conta bancária indicada pela empresa registrada, no prazo de até 10 (dez) dias úteis contados na data da apresentação de nota fiscal ao Sebrae em Rondônia, e devidamente atestada após verificação da regularidade fiscal da CONTRATADA;  </w:t>
            </w:r>
          </w:p>
          <w:p w14:paraId="76440592" w14:textId="77777777" w:rsidR="00B847D4" w:rsidRDefault="00B847D4">
            <w:pPr>
              <w:pStyle w:val="PargrafodaLista"/>
              <w:numPr>
                <w:ilvl w:val="0"/>
                <w:numId w:val="20"/>
              </w:numPr>
              <w:spacing w:after="0" w:line="240" w:lineRule="auto"/>
              <w:rPr>
                <w:sz w:val="24"/>
                <w:szCs w:val="24"/>
              </w:rPr>
            </w:pPr>
            <w:r>
              <w:rPr>
                <w:sz w:val="24"/>
                <w:szCs w:val="24"/>
              </w:rPr>
              <w:t>A Nota Fiscal deverá ser entregue ao Sebrae em Rondônia pela CONTRATADA, respeitando a data limite do dia 20 de cada mês para entrega do documento fiscal;</w:t>
            </w:r>
          </w:p>
          <w:p w14:paraId="2A96B098" w14:textId="77777777" w:rsidR="00B847D4" w:rsidRDefault="00B847D4">
            <w:pPr>
              <w:pStyle w:val="PargrafodaLista"/>
              <w:numPr>
                <w:ilvl w:val="0"/>
                <w:numId w:val="20"/>
              </w:numPr>
              <w:spacing w:after="0" w:line="240" w:lineRule="auto"/>
              <w:rPr>
                <w:sz w:val="24"/>
                <w:szCs w:val="24"/>
              </w:rPr>
            </w:pPr>
            <w:r>
              <w:rPr>
                <w:sz w:val="24"/>
                <w:szCs w:val="24"/>
              </w:rPr>
              <w:t xml:space="preserve">Quaisquer despesas decorrentes de transações bancárias correrão por conta da CONTRATADA; </w:t>
            </w:r>
          </w:p>
          <w:p w14:paraId="7201891D" w14:textId="77777777" w:rsidR="00B847D4" w:rsidRDefault="00B847D4">
            <w:pPr>
              <w:pStyle w:val="PargrafodaLista"/>
              <w:numPr>
                <w:ilvl w:val="0"/>
                <w:numId w:val="20"/>
              </w:numPr>
              <w:spacing w:after="0" w:line="240" w:lineRule="auto"/>
              <w:rPr>
                <w:sz w:val="24"/>
                <w:szCs w:val="24"/>
              </w:rPr>
            </w:pPr>
            <w:r>
              <w:rPr>
                <w:sz w:val="24"/>
                <w:szCs w:val="24"/>
              </w:rPr>
              <w:t xml:space="preserve">O Sebrae em Rondônia poderá deduzir, do montante a pagar, as indenizações devidas pela CONTRATADA em razão de inadimplência; </w:t>
            </w:r>
          </w:p>
          <w:p w14:paraId="3FF60BD4" w14:textId="77777777" w:rsidR="00B847D4" w:rsidRDefault="00B847D4">
            <w:pPr>
              <w:pStyle w:val="PargrafodaLista"/>
              <w:numPr>
                <w:ilvl w:val="0"/>
                <w:numId w:val="20"/>
              </w:numPr>
              <w:spacing w:after="0" w:line="240" w:lineRule="auto"/>
              <w:rPr>
                <w:sz w:val="24"/>
                <w:szCs w:val="24"/>
              </w:rPr>
            </w:pPr>
            <w:r>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5D30AC3D" w14:textId="77777777" w:rsidR="00B847D4" w:rsidRDefault="00B847D4">
            <w:pPr>
              <w:pStyle w:val="PargrafodaLista"/>
              <w:numPr>
                <w:ilvl w:val="0"/>
                <w:numId w:val="20"/>
              </w:numPr>
              <w:spacing w:after="0" w:line="240" w:lineRule="auto"/>
              <w:rPr>
                <w:sz w:val="24"/>
                <w:szCs w:val="24"/>
              </w:rPr>
            </w:pPr>
            <w:r>
              <w:rPr>
                <w:sz w:val="24"/>
                <w:szCs w:val="24"/>
              </w:rPr>
              <w:t xml:space="preserve">Deverão constar obrigatoriamente no corpo das notas fiscais as seguintes informações: </w:t>
            </w:r>
          </w:p>
          <w:p w14:paraId="2F4C9367" w14:textId="77777777" w:rsidR="00B847D4" w:rsidRDefault="00B847D4">
            <w:pPr>
              <w:pStyle w:val="PargrafodaLista"/>
              <w:numPr>
                <w:ilvl w:val="0"/>
                <w:numId w:val="21"/>
              </w:numPr>
              <w:spacing w:after="0" w:line="240" w:lineRule="auto"/>
              <w:rPr>
                <w:sz w:val="24"/>
                <w:szCs w:val="24"/>
              </w:rPr>
            </w:pPr>
            <w:r>
              <w:rPr>
                <w:sz w:val="24"/>
                <w:szCs w:val="24"/>
              </w:rPr>
              <w:t>Razão social; CNPJ; Inscrição Estadual; Inscrição Municipal;</w:t>
            </w:r>
          </w:p>
          <w:p w14:paraId="27BF97D5" w14:textId="77777777" w:rsidR="00B847D4" w:rsidRDefault="00B847D4">
            <w:pPr>
              <w:pStyle w:val="PargrafodaLista"/>
              <w:numPr>
                <w:ilvl w:val="0"/>
                <w:numId w:val="21"/>
              </w:numPr>
              <w:spacing w:after="0" w:line="240" w:lineRule="auto"/>
              <w:rPr>
                <w:sz w:val="24"/>
                <w:szCs w:val="24"/>
              </w:rPr>
            </w:pPr>
            <w:r>
              <w:rPr>
                <w:sz w:val="24"/>
                <w:szCs w:val="24"/>
              </w:rPr>
              <w:t>Informar o número do contrato; Valor total, com as deduções de impostos devidos;</w:t>
            </w:r>
          </w:p>
          <w:p w14:paraId="7C308FCE" w14:textId="77777777" w:rsidR="00B847D4" w:rsidRDefault="00B847D4">
            <w:pPr>
              <w:pStyle w:val="PargrafodaLista"/>
              <w:numPr>
                <w:ilvl w:val="0"/>
                <w:numId w:val="21"/>
              </w:numPr>
              <w:spacing w:after="0" w:line="240" w:lineRule="auto"/>
              <w:rPr>
                <w:sz w:val="24"/>
                <w:szCs w:val="24"/>
              </w:rPr>
            </w:pPr>
            <w:r>
              <w:rPr>
                <w:sz w:val="24"/>
                <w:szCs w:val="24"/>
              </w:rPr>
              <w:t>Descrição dos produtos/serviços fornecidos, quantidade do produto, preço unitário, data de emissão.</w:t>
            </w:r>
          </w:p>
          <w:p w14:paraId="6E09D256" w14:textId="77777777" w:rsidR="00B847D4" w:rsidRDefault="00B847D4">
            <w:pPr>
              <w:pStyle w:val="PargrafodaLista"/>
              <w:numPr>
                <w:ilvl w:val="0"/>
                <w:numId w:val="20"/>
              </w:numPr>
              <w:spacing w:after="0" w:line="240" w:lineRule="auto"/>
              <w:rPr>
                <w:sz w:val="24"/>
                <w:szCs w:val="24"/>
              </w:rPr>
            </w:pPr>
            <w:r>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09D71ADE" w14:textId="77777777" w:rsidR="00B847D4" w:rsidRDefault="00B847D4">
            <w:pPr>
              <w:pStyle w:val="PargrafodaLista"/>
              <w:numPr>
                <w:ilvl w:val="1"/>
                <w:numId w:val="20"/>
              </w:numPr>
              <w:spacing w:after="0" w:line="240" w:lineRule="auto"/>
              <w:rPr>
                <w:sz w:val="24"/>
                <w:szCs w:val="24"/>
              </w:rPr>
            </w:pPr>
            <w:r>
              <w:rPr>
                <w:sz w:val="24"/>
                <w:szCs w:val="24"/>
              </w:rPr>
              <w:t xml:space="preserve">Certidão Conjunta de Débitos Relativos a Tributos Federais/INSS; </w:t>
            </w:r>
          </w:p>
          <w:p w14:paraId="1C2E603C" w14:textId="77777777" w:rsidR="00B847D4" w:rsidRDefault="00B847D4">
            <w:pPr>
              <w:pStyle w:val="PargrafodaLista"/>
              <w:numPr>
                <w:ilvl w:val="1"/>
                <w:numId w:val="20"/>
              </w:numPr>
              <w:spacing w:after="0" w:line="240" w:lineRule="auto"/>
              <w:rPr>
                <w:sz w:val="24"/>
                <w:szCs w:val="24"/>
              </w:rPr>
            </w:pPr>
            <w:r>
              <w:rPr>
                <w:sz w:val="24"/>
                <w:szCs w:val="24"/>
              </w:rPr>
              <w:t xml:space="preserve">Certidão de Regularidade de Tributos Estaduais; </w:t>
            </w:r>
          </w:p>
          <w:p w14:paraId="3A2EB05E" w14:textId="77777777" w:rsidR="00B847D4" w:rsidRDefault="00B847D4">
            <w:pPr>
              <w:pStyle w:val="PargrafodaLista"/>
              <w:numPr>
                <w:ilvl w:val="1"/>
                <w:numId w:val="20"/>
              </w:numPr>
              <w:spacing w:after="0" w:line="240" w:lineRule="auto"/>
              <w:rPr>
                <w:sz w:val="24"/>
                <w:szCs w:val="24"/>
              </w:rPr>
            </w:pPr>
            <w:r>
              <w:rPr>
                <w:sz w:val="24"/>
                <w:szCs w:val="24"/>
              </w:rPr>
              <w:t xml:space="preserve">Certidão de Regularidade de Tributos Municipais; </w:t>
            </w:r>
          </w:p>
          <w:p w14:paraId="2C30E66F" w14:textId="77777777" w:rsidR="00B847D4" w:rsidRDefault="00B847D4">
            <w:pPr>
              <w:pStyle w:val="PargrafodaLista"/>
              <w:numPr>
                <w:ilvl w:val="1"/>
                <w:numId w:val="20"/>
              </w:numPr>
              <w:spacing w:after="0" w:line="240" w:lineRule="auto"/>
              <w:rPr>
                <w:sz w:val="24"/>
                <w:szCs w:val="24"/>
              </w:rPr>
            </w:pPr>
            <w:r>
              <w:rPr>
                <w:sz w:val="24"/>
                <w:szCs w:val="24"/>
              </w:rPr>
              <w:t xml:space="preserve">Prova de regularidade relativa ao Fundo de Garantia por Tempo de Serviço –FGTS; </w:t>
            </w:r>
          </w:p>
          <w:p w14:paraId="6B04F375" w14:textId="77777777" w:rsidR="00B847D4" w:rsidRDefault="00B847D4">
            <w:pPr>
              <w:pStyle w:val="PargrafodaLista"/>
              <w:numPr>
                <w:ilvl w:val="1"/>
                <w:numId w:val="20"/>
              </w:numPr>
              <w:spacing w:after="0" w:line="240" w:lineRule="auto"/>
              <w:rPr>
                <w:sz w:val="24"/>
                <w:szCs w:val="24"/>
              </w:rPr>
            </w:pPr>
            <w:r>
              <w:rPr>
                <w:sz w:val="24"/>
                <w:szCs w:val="24"/>
              </w:rPr>
              <w:lastRenderedPageBreak/>
              <w:t>Certidão Negativa de Débitos Trabalhistas – TST.</w:t>
            </w:r>
          </w:p>
          <w:p w14:paraId="37FCC61E" w14:textId="77777777" w:rsidR="00B847D4" w:rsidRDefault="00B847D4">
            <w:pPr>
              <w:tabs>
                <w:tab w:val="left" w:pos="993"/>
              </w:tabs>
              <w:spacing w:after="0" w:line="240" w:lineRule="auto"/>
              <w:ind w:firstLine="0"/>
              <w:rPr>
                <w:sz w:val="24"/>
                <w:szCs w:val="24"/>
              </w:rPr>
            </w:pPr>
          </w:p>
        </w:tc>
      </w:tr>
    </w:tbl>
    <w:p w14:paraId="4E8530DA" w14:textId="19CEBBB8" w:rsidR="00B847D4" w:rsidRDefault="00B847D4" w:rsidP="00B847D4">
      <w:pPr>
        <w:tabs>
          <w:tab w:val="left" w:pos="993"/>
        </w:tabs>
        <w:spacing w:after="0" w:line="240" w:lineRule="auto"/>
        <w:ind w:firstLine="0"/>
        <w:rPr>
          <w:color w:val="auto"/>
          <w:sz w:val="24"/>
          <w:szCs w:val="24"/>
        </w:rPr>
      </w:pPr>
      <w:r>
        <w:rPr>
          <w:noProof/>
        </w:rPr>
        <w:lastRenderedPageBreak/>
        <mc:AlternateContent>
          <mc:Choice Requires="wps">
            <w:drawing>
              <wp:anchor distT="45720" distB="45720" distL="114300" distR="114300" simplePos="0" relativeHeight="251658240" behindDoc="0" locked="0" layoutInCell="1" allowOverlap="1" wp14:anchorId="38099A89" wp14:editId="6FFEB766">
                <wp:simplePos x="0" y="0"/>
                <wp:positionH relativeFrom="margin">
                  <wp:posOffset>-99695</wp:posOffset>
                </wp:positionH>
                <wp:positionV relativeFrom="paragraph">
                  <wp:posOffset>363220</wp:posOffset>
                </wp:positionV>
                <wp:extent cx="5991225" cy="2305050"/>
                <wp:effectExtent l="0" t="0" r="28575" b="19050"/>
                <wp:wrapSquare wrapText="bothSides"/>
                <wp:docPr id="21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305050"/>
                        </a:xfrm>
                        <a:prstGeom prst="rect">
                          <a:avLst/>
                        </a:prstGeom>
                        <a:solidFill>
                          <a:srgbClr val="FFFFFF"/>
                        </a:solidFill>
                        <a:ln w="9525">
                          <a:solidFill>
                            <a:srgbClr val="000000"/>
                          </a:solidFill>
                          <a:miter lim="800000"/>
                          <a:headEnd/>
                          <a:tailEnd/>
                        </a:ln>
                      </wps:spPr>
                      <wps:txbx>
                        <w:txbxContent>
                          <w:p w14:paraId="637A3EED" w14:textId="77777777" w:rsidR="00B847D4" w:rsidRDefault="00B847D4" w:rsidP="00B847D4">
                            <w:pPr>
                              <w:pStyle w:val="PargrafodaLista"/>
                              <w:tabs>
                                <w:tab w:val="left" w:pos="319"/>
                              </w:tabs>
                              <w:spacing w:after="0" w:line="240" w:lineRule="auto"/>
                              <w:ind w:left="0" w:firstLine="0"/>
                              <w:rPr>
                                <w:b/>
                                <w:bCs/>
                                <w:sz w:val="24"/>
                                <w:szCs w:val="24"/>
                              </w:rPr>
                            </w:pPr>
                            <w:r>
                              <w:rPr>
                                <w:b/>
                                <w:bCs/>
                              </w:rPr>
                              <w:t xml:space="preserve">11.   </w:t>
                            </w:r>
                            <w:r>
                              <w:rPr>
                                <w:b/>
                                <w:bCs/>
                                <w:sz w:val="24"/>
                                <w:szCs w:val="24"/>
                              </w:rPr>
                              <w:t>DOS RECURSOS ORÇAMENTARIOS:</w:t>
                            </w:r>
                          </w:p>
                          <w:p w14:paraId="63CCFD09" w14:textId="77777777" w:rsidR="00B847D4" w:rsidRDefault="00B847D4" w:rsidP="00B847D4">
                            <w:pPr>
                              <w:pStyle w:val="PargrafodaLista"/>
                              <w:tabs>
                                <w:tab w:val="left" w:pos="319"/>
                              </w:tabs>
                              <w:spacing w:after="0" w:line="240" w:lineRule="auto"/>
                              <w:ind w:left="0" w:firstLine="0"/>
                              <w:rPr>
                                <w:b/>
                                <w:bCs/>
                                <w:sz w:val="24"/>
                                <w:szCs w:val="24"/>
                              </w:rPr>
                            </w:pPr>
                          </w:p>
                          <w:p w14:paraId="4A143489" w14:textId="77777777" w:rsidR="00B847D4" w:rsidRDefault="00B847D4" w:rsidP="00B847D4">
                            <w:pPr>
                              <w:pStyle w:val="Corpodetexto"/>
                              <w:spacing w:line="360" w:lineRule="auto"/>
                              <w:ind w:right="254"/>
                              <w:contextualSpacing/>
                              <w:jc w:val="both"/>
                            </w:pPr>
                            <w:r>
                              <w:t>Os recursos financeiros destinados ao pagamento dos serviços têm origem orçamentária e serão divididos entre as áreas que utilizaram o pacote:</w:t>
                            </w:r>
                          </w:p>
                          <w:p w14:paraId="043045B0" w14:textId="4C46C3C5" w:rsidR="00B847D4" w:rsidRDefault="00B847D4" w:rsidP="00B847D4">
                            <w:pPr>
                              <w:pStyle w:val="Corpodetexto"/>
                              <w:spacing w:line="360" w:lineRule="auto"/>
                              <w:ind w:right="4357"/>
                              <w:contextualSpacing/>
                              <w:jc w:val="both"/>
                              <w:rPr>
                                <w:b/>
                                <w:bCs/>
                              </w:rPr>
                            </w:pPr>
                            <w:r>
                              <w:rPr>
                                <w:b/>
                                <w:bCs/>
                              </w:rPr>
                              <w:t>Pagamento da assinatura Advance</w:t>
                            </w:r>
                            <w:r w:rsidR="00CC1E40">
                              <w:rPr>
                                <w:b/>
                                <w:bCs/>
                              </w:rPr>
                              <w:t>d</w:t>
                            </w:r>
                            <w:r>
                              <w:rPr>
                                <w:b/>
                                <w:bCs/>
                              </w:rPr>
                              <w:t>.</w:t>
                            </w:r>
                          </w:p>
                          <w:p w14:paraId="4AEE2337" w14:textId="77777777" w:rsidR="00B847D4" w:rsidRDefault="00B847D4" w:rsidP="00B847D4">
                            <w:pPr>
                              <w:pStyle w:val="Corpodetexto"/>
                              <w:spacing w:line="360" w:lineRule="auto"/>
                              <w:ind w:right="4357"/>
                              <w:contextualSpacing/>
                              <w:jc w:val="both"/>
                            </w:pPr>
                            <w:r>
                              <w:t>PROJETO:</w:t>
                            </w:r>
                            <w:r>
                              <w:rPr>
                                <w:spacing w:val="-7"/>
                              </w:rPr>
                              <w:t xml:space="preserve"> RO - </w:t>
                            </w:r>
                            <w:r>
                              <w:t>Atendimento Digital</w:t>
                            </w:r>
                          </w:p>
                          <w:p w14:paraId="2CC9CA40" w14:textId="77777777" w:rsidR="00B847D4" w:rsidRDefault="00B847D4" w:rsidP="00B847D4">
                            <w:pPr>
                              <w:pStyle w:val="Corpodetexto"/>
                              <w:spacing w:line="360" w:lineRule="auto"/>
                              <w:ind w:right="4357"/>
                              <w:contextualSpacing/>
                              <w:jc w:val="both"/>
                            </w:pPr>
                            <w:r>
                              <w:t>AÇÃO: Gestao de Atendimento Digital</w:t>
                            </w:r>
                          </w:p>
                          <w:p w14:paraId="5460C7D9" w14:textId="77777777" w:rsidR="00B847D4" w:rsidRDefault="00B847D4" w:rsidP="00B847D4">
                            <w:pPr>
                              <w:pStyle w:val="Corpodetexto"/>
                              <w:spacing w:line="360" w:lineRule="auto"/>
                              <w:ind w:right="6181"/>
                              <w:contextualSpacing/>
                              <w:jc w:val="both"/>
                            </w:pPr>
                            <w:r>
                              <w:t>UNIDADE:</w:t>
                            </w:r>
                            <w:r>
                              <w:rPr>
                                <w:spacing w:val="-16"/>
                              </w:rPr>
                              <w:t xml:space="preserve"> </w:t>
                            </w:r>
                            <w:r>
                              <w:t>UARC</w:t>
                            </w:r>
                          </w:p>
                          <w:p w14:paraId="1FDFBE6E" w14:textId="77777777" w:rsidR="00B847D4" w:rsidRDefault="00B847D4" w:rsidP="00B847D4">
                            <w:pPr>
                              <w:pStyle w:val="Corpodetexto"/>
                              <w:spacing w:line="360" w:lineRule="auto"/>
                              <w:ind w:right="6181"/>
                              <w:contextualSpacing/>
                              <w:jc w:val="both"/>
                            </w:pPr>
                            <w:r>
                              <w:rPr>
                                <w:spacing w:val="-2"/>
                              </w:rPr>
                              <w:t>ORIGEM:CSO</w:t>
                            </w:r>
                          </w:p>
                          <w:p w14:paraId="65993955" w14:textId="77777777" w:rsidR="00B847D4" w:rsidRDefault="00B847D4" w:rsidP="00B847D4">
                            <w:pPr>
                              <w:pStyle w:val="PargrafodaLista"/>
                              <w:tabs>
                                <w:tab w:val="left" w:pos="319"/>
                              </w:tabs>
                              <w:spacing w:after="0" w:line="240" w:lineRule="auto"/>
                              <w:ind w:left="0" w:firstLine="0"/>
                              <w:rPr>
                                <w:i/>
                                <w:iCs/>
                                <w:sz w:val="24"/>
                                <w:szCs w:val="24"/>
                              </w:rPr>
                            </w:pPr>
                          </w:p>
                          <w:p w14:paraId="423954A2" w14:textId="77777777" w:rsidR="00B847D4" w:rsidRDefault="00B847D4" w:rsidP="00B847D4">
                            <w:pPr>
                              <w:ind w:firstLine="0"/>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099A89" id="_x0000_t202" coordsize="21600,21600" o:spt="202" path="m,l,21600r21600,l21600,xe">
                <v:stroke joinstyle="miter"/>
                <v:path gradientshapeok="t" o:connecttype="rect"/>
              </v:shapetype>
              <v:shape id="Caixa de Texto 1" o:spid="_x0000_s1026" type="#_x0000_t202" style="position:absolute;left:0;text-align:left;margin-left:-7.85pt;margin-top:28.6pt;width:471.75pt;height:181.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">
                <v:textbox>
                  <w:txbxContent>
                    <w:p w14:paraId="637A3EED" w14:textId="77777777" w:rsidR="00B847D4" w:rsidRDefault="00B847D4" w:rsidP="00B847D4">
                      <w:pPr>
                        <w:pStyle w:val="PargrafodaLista"/>
                        <w:tabs>
                          <w:tab w:val="left" w:pos="319"/>
                        </w:tabs>
                        <w:spacing w:after="0" w:line="240" w:lineRule="auto"/>
                        <w:ind w:left="0" w:firstLine="0"/>
                        <w:rPr>
                          <w:b/>
                          <w:bCs/>
                          <w:sz w:val="24"/>
                          <w:szCs w:val="24"/>
                        </w:rPr>
                      </w:pPr>
                      <w:r>
                        <w:rPr>
                          <w:b/>
                          <w:bCs/>
                        </w:rPr>
                        <w:t xml:space="preserve">11.   </w:t>
                      </w:r>
                      <w:r>
                        <w:rPr>
                          <w:b/>
                          <w:bCs/>
                          <w:sz w:val="24"/>
                          <w:szCs w:val="24"/>
                        </w:rPr>
                        <w:t>DOS RECURSOS ORÇAMENTARIOS:</w:t>
                      </w:r>
                    </w:p>
                    <w:p w14:paraId="63CCFD09" w14:textId="77777777" w:rsidR="00B847D4" w:rsidRDefault="00B847D4" w:rsidP="00B847D4">
                      <w:pPr>
                        <w:pStyle w:val="PargrafodaLista"/>
                        <w:tabs>
                          <w:tab w:val="left" w:pos="319"/>
                        </w:tabs>
                        <w:spacing w:after="0" w:line="240" w:lineRule="auto"/>
                        <w:ind w:left="0" w:firstLine="0"/>
                        <w:rPr>
                          <w:b/>
                          <w:bCs/>
                          <w:sz w:val="24"/>
                          <w:szCs w:val="24"/>
                        </w:rPr>
                      </w:pPr>
                    </w:p>
                    <w:p w14:paraId="4A143489" w14:textId="77777777" w:rsidR="00B847D4" w:rsidRDefault="00B847D4" w:rsidP="00B847D4">
                      <w:pPr>
                        <w:pStyle w:val="Corpodetexto"/>
                        <w:spacing w:line="360" w:lineRule="auto"/>
                        <w:ind w:right="254"/>
                        <w:contextualSpacing/>
                        <w:jc w:val="both"/>
                      </w:pPr>
                      <w:r>
                        <w:t>Os recursos financeiros destinados ao pagamento dos serviços têm origem orçamentária e serão divididos entre as áreas que utilizaram o pacote:</w:t>
                      </w:r>
                    </w:p>
                    <w:p w14:paraId="043045B0" w14:textId="4C46C3C5" w:rsidR="00B847D4" w:rsidRDefault="00B847D4" w:rsidP="00B847D4">
                      <w:pPr>
                        <w:pStyle w:val="Corpodetexto"/>
                        <w:spacing w:line="360" w:lineRule="auto"/>
                        <w:ind w:right="4357"/>
                        <w:contextualSpacing/>
                        <w:jc w:val="both"/>
                        <w:rPr>
                          <w:b/>
                          <w:bCs/>
                        </w:rPr>
                      </w:pPr>
                      <w:r>
                        <w:rPr>
                          <w:b/>
                          <w:bCs/>
                        </w:rPr>
                        <w:t>Pagamento da assinatura Advance</w:t>
                      </w:r>
                      <w:r w:rsidR="00CC1E40">
                        <w:rPr>
                          <w:b/>
                          <w:bCs/>
                        </w:rPr>
                        <w:t>d</w:t>
                      </w:r>
                      <w:r>
                        <w:rPr>
                          <w:b/>
                          <w:bCs/>
                        </w:rPr>
                        <w:t>.</w:t>
                      </w:r>
                    </w:p>
                    <w:p w14:paraId="4AEE2337" w14:textId="77777777" w:rsidR="00B847D4" w:rsidRDefault="00B847D4" w:rsidP="00B847D4">
                      <w:pPr>
                        <w:pStyle w:val="Corpodetexto"/>
                        <w:spacing w:line="360" w:lineRule="auto"/>
                        <w:ind w:right="4357"/>
                        <w:contextualSpacing/>
                        <w:jc w:val="both"/>
                      </w:pPr>
                      <w:r>
                        <w:t>PROJETO:</w:t>
                      </w:r>
                      <w:r>
                        <w:rPr>
                          <w:spacing w:val="-7"/>
                        </w:rPr>
                        <w:t xml:space="preserve"> RO - </w:t>
                      </w:r>
                      <w:r>
                        <w:t>Atendimento Digital</w:t>
                      </w:r>
                    </w:p>
                    <w:p w14:paraId="2CC9CA40" w14:textId="77777777" w:rsidR="00B847D4" w:rsidRDefault="00B847D4" w:rsidP="00B847D4">
                      <w:pPr>
                        <w:pStyle w:val="Corpodetexto"/>
                        <w:spacing w:line="360" w:lineRule="auto"/>
                        <w:ind w:right="4357"/>
                        <w:contextualSpacing/>
                        <w:jc w:val="both"/>
                      </w:pPr>
                      <w:r>
                        <w:t>AÇÃO: Gestao de Atendimento Digital</w:t>
                      </w:r>
                    </w:p>
                    <w:p w14:paraId="5460C7D9" w14:textId="77777777" w:rsidR="00B847D4" w:rsidRDefault="00B847D4" w:rsidP="00B847D4">
                      <w:pPr>
                        <w:pStyle w:val="Corpodetexto"/>
                        <w:spacing w:line="360" w:lineRule="auto"/>
                        <w:ind w:right="6181"/>
                        <w:contextualSpacing/>
                        <w:jc w:val="both"/>
                      </w:pPr>
                      <w:r>
                        <w:t>UNIDADE:</w:t>
                      </w:r>
                      <w:r>
                        <w:rPr>
                          <w:spacing w:val="-16"/>
                        </w:rPr>
                        <w:t xml:space="preserve"> </w:t>
                      </w:r>
                      <w:r>
                        <w:t>UARC</w:t>
                      </w:r>
                    </w:p>
                    <w:p w14:paraId="1FDFBE6E" w14:textId="77777777" w:rsidR="00B847D4" w:rsidRDefault="00B847D4" w:rsidP="00B847D4">
                      <w:pPr>
                        <w:pStyle w:val="Corpodetexto"/>
                        <w:spacing w:line="360" w:lineRule="auto"/>
                        <w:ind w:right="6181"/>
                        <w:contextualSpacing/>
                        <w:jc w:val="both"/>
                      </w:pPr>
                      <w:r>
                        <w:rPr>
                          <w:spacing w:val="-2"/>
                        </w:rPr>
                        <w:t>ORIGEM:CSO</w:t>
                      </w:r>
                    </w:p>
                    <w:p w14:paraId="65993955" w14:textId="77777777" w:rsidR="00B847D4" w:rsidRDefault="00B847D4" w:rsidP="00B847D4">
                      <w:pPr>
                        <w:pStyle w:val="PargrafodaLista"/>
                        <w:tabs>
                          <w:tab w:val="left" w:pos="319"/>
                        </w:tabs>
                        <w:spacing w:after="0" w:line="240" w:lineRule="auto"/>
                        <w:ind w:left="0" w:firstLine="0"/>
                        <w:rPr>
                          <w:i/>
                          <w:iCs/>
                          <w:sz w:val="24"/>
                          <w:szCs w:val="24"/>
                        </w:rPr>
                      </w:pPr>
                    </w:p>
                    <w:p w14:paraId="423954A2" w14:textId="77777777" w:rsidR="00B847D4" w:rsidRDefault="00B847D4" w:rsidP="00B847D4">
                      <w:pPr>
                        <w:ind w:firstLine="0"/>
                      </w:pPr>
                    </w:p>
                  </w:txbxContent>
                </v:textbox>
                <w10:wrap type="square" anchorx="margin"/>
              </v:shape>
            </w:pict>
          </mc:Fallback>
        </mc:AlternateContent>
      </w:r>
    </w:p>
    <w:p w14:paraId="66B00238" w14:textId="77777777" w:rsidR="00B847D4" w:rsidRDefault="00B847D4" w:rsidP="00B847D4">
      <w:pPr>
        <w:tabs>
          <w:tab w:val="left" w:pos="993"/>
        </w:tabs>
        <w:spacing w:after="0" w:line="240" w:lineRule="auto"/>
        <w:ind w:firstLine="0"/>
        <w:rPr>
          <w:color w:val="auto"/>
          <w:sz w:val="24"/>
          <w:szCs w:val="24"/>
        </w:rPr>
      </w:pPr>
    </w:p>
    <w:p w14:paraId="0952152F" w14:textId="77777777" w:rsidR="00B847D4" w:rsidRDefault="00B847D4" w:rsidP="00B847D4">
      <w:pPr>
        <w:tabs>
          <w:tab w:val="left" w:pos="993"/>
        </w:tabs>
        <w:spacing w:after="0" w:line="240" w:lineRule="auto"/>
        <w:ind w:firstLine="0"/>
        <w:rPr>
          <w:color w:val="auto"/>
          <w:sz w:val="24"/>
          <w:szCs w:val="24"/>
        </w:rPr>
      </w:pPr>
    </w:p>
    <w:p w14:paraId="2D0362B3" w14:textId="77777777" w:rsidR="00B847D4" w:rsidRDefault="00B847D4" w:rsidP="00B847D4">
      <w:pPr>
        <w:tabs>
          <w:tab w:val="left" w:pos="993"/>
        </w:tabs>
        <w:spacing w:after="0" w:line="240" w:lineRule="auto"/>
        <w:ind w:firstLine="0"/>
        <w:rPr>
          <w:color w:val="auto"/>
          <w:sz w:val="24"/>
          <w:szCs w:val="24"/>
        </w:rPr>
      </w:pPr>
    </w:p>
    <w:p w14:paraId="75EE3076" w14:textId="077B6005" w:rsidR="00B847D4" w:rsidRDefault="00B847D4" w:rsidP="00B847D4">
      <w:pPr>
        <w:tabs>
          <w:tab w:val="left" w:pos="993"/>
        </w:tabs>
        <w:spacing w:after="0" w:line="240" w:lineRule="auto"/>
        <w:ind w:firstLine="0"/>
        <w:jc w:val="right"/>
        <w:rPr>
          <w:sz w:val="24"/>
          <w:szCs w:val="24"/>
        </w:rPr>
      </w:pPr>
      <w:r>
        <w:rPr>
          <w:sz w:val="24"/>
          <w:szCs w:val="24"/>
          <w:highlight w:val="yellow"/>
        </w:rPr>
        <w:t xml:space="preserve">Porto Velho, </w:t>
      </w:r>
      <w:r w:rsidR="001F47EA">
        <w:rPr>
          <w:sz w:val="24"/>
          <w:szCs w:val="24"/>
          <w:highlight w:val="yellow"/>
        </w:rPr>
        <w:t>25</w:t>
      </w:r>
      <w:r>
        <w:rPr>
          <w:sz w:val="24"/>
          <w:szCs w:val="24"/>
          <w:highlight w:val="yellow"/>
        </w:rPr>
        <w:t xml:space="preserve"> de julho de 2024.</w:t>
      </w:r>
    </w:p>
    <w:p w14:paraId="4DC60AFD" w14:textId="77777777" w:rsidR="00B847D4" w:rsidRDefault="00B847D4" w:rsidP="00B847D4">
      <w:pPr>
        <w:tabs>
          <w:tab w:val="left" w:pos="993"/>
        </w:tabs>
        <w:spacing w:after="0" w:line="240" w:lineRule="auto"/>
        <w:ind w:firstLine="0"/>
        <w:rPr>
          <w:color w:val="auto"/>
          <w:sz w:val="24"/>
          <w:szCs w:val="24"/>
        </w:rPr>
      </w:pPr>
    </w:p>
    <w:p w14:paraId="69235F3F" w14:textId="7F6E9B37" w:rsidR="00BE0A4C" w:rsidRPr="00B847D4" w:rsidRDefault="00BE0A4C" w:rsidP="00B847D4"/>
    <w:sectPr w:rsidR="00BE0A4C" w:rsidRPr="00B847D4"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4216E" w14:textId="77777777" w:rsidR="005D0331" w:rsidRDefault="005D0331" w:rsidP="00B316AB">
      <w:r>
        <w:separator/>
      </w:r>
    </w:p>
  </w:endnote>
  <w:endnote w:type="continuationSeparator" w:id="0">
    <w:p w14:paraId="2D480DDE" w14:textId="77777777" w:rsidR="005D0331" w:rsidRDefault="005D0331"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8"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E07E2" w14:textId="77777777" w:rsidR="005D0331" w:rsidRDefault="005D0331" w:rsidP="00B316AB">
      <w:r>
        <w:separator/>
      </w:r>
    </w:p>
  </w:footnote>
  <w:footnote w:type="continuationSeparator" w:id="0">
    <w:p w14:paraId="7E17F1A0" w14:textId="77777777" w:rsidR="005D0331" w:rsidRDefault="005D0331"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7"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7F1BF4"/>
    <w:multiLevelType w:val="hybridMultilevel"/>
    <w:tmpl w:val="D7F2017C"/>
    <w:lvl w:ilvl="0" w:tplc="302216D2">
      <w:start w:val="1"/>
      <w:numFmt w:val="upperRoman"/>
      <w:lvlText w:val="%1."/>
      <w:lvlJc w:val="right"/>
      <w:pPr>
        <w:ind w:left="1789" w:hanging="360"/>
      </w:pPr>
      <w:rPr>
        <w:rFonts w:ascii="Times New Roman" w:eastAsia="Times New Roman" w:hAnsi="Times New Roman" w:cs="Times New Roman"/>
      </w:rPr>
    </w:lvl>
    <w:lvl w:ilvl="1" w:tplc="04160019">
      <w:start w:val="1"/>
      <w:numFmt w:val="lowerLetter"/>
      <w:lvlText w:val="%2."/>
      <w:lvlJc w:val="left"/>
      <w:pPr>
        <w:ind w:left="2509" w:hanging="360"/>
      </w:pPr>
    </w:lvl>
    <w:lvl w:ilvl="2" w:tplc="0416001B">
      <w:start w:val="1"/>
      <w:numFmt w:val="lowerRoman"/>
      <w:lvlText w:val="%3."/>
      <w:lvlJc w:val="right"/>
      <w:pPr>
        <w:ind w:left="3229" w:hanging="180"/>
      </w:pPr>
    </w:lvl>
    <w:lvl w:ilvl="3" w:tplc="0416000F">
      <w:start w:val="1"/>
      <w:numFmt w:val="decimal"/>
      <w:lvlText w:val="%4."/>
      <w:lvlJc w:val="left"/>
      <w:pPr>
        <w:ind w:left="3949" w:hanging="360"/>
      </w:pPr>
    </w:lvl>
    <w:lvl w:ilvl="4" w:tplc="04160019">
      <w:start w:val="1"/>
      <w:numFmt w:val="lowerLetter"/>
      <w:lvlText w:val="%5."/>
      <w:lvlJc w:val="left"/>
      <w:pPr>
        <w:ind w:left="4669" w:hanging="360"/>
      </w:pPr>
    </w:lvl>
    <w:lvl w:ilvl="5" w:tplc="0416001B">
      <w:start w:val="1"/>
      <w:numFmt w:val="lowerRoman"/>
      <w:lvlText w:val="%6."/>
      <w:lvlJc w:val="right"/>
      <w:pPr>
        <w:ind w:left="5389" w:hanging="180"/>
      </w:pPr>
    </w:lvl>
    <w:lvl w:ilvl="6" w:tplc="0416000F">
      <w:start w:val="1"/>
      <w:numFmt w:val="decimal"/>
      <w:lvlText w:val="%7."/>
      <w:lvlJc w:val="left"/>
      <w:pPr>
        <w:ind w:left="6109" w:hanging="360"/>
      </w:pPr>
    </w:lvl>
    <w:lvl w:ilvl="7" w:tplc="04160019">
      <w:start w:val="1"/>
      <w:numFmt w:val="lowerLetter"/>
      <w:lvlText w:val="%8."/>
      <w:lvlJc w:val="left"/>
      <w:pPr>
        <w:ind w:left="6829" w:hanging="360"/>
      </w:pPr>
    </w:lvl>
    <w:lvl w:ilvl="8" w:tplc="0416001B">
      <w:start w:val="1"/>
      <w:numFmt w:val="lowerRoman"/>
      <w:lvlText w:val="%9."/>
      <w:lvlJc w:val="right"/>
      <w:pPr>
        <w:ind w:left="7549" w:hanging="180"/>
      </w:pPr>
    </w:lvl>
  </w:abstractNum>
  <w:abstractNum w:abstractNumId="2" w15:restartNumberingAfterBreak="0">
    <w:nsid w:val="17FD69C8"/>
    <w:multiLevelType w:val="hybridMultilevel"/>
    <w:tmpl w:val="409C117E"/>
    <w:lvl w:ilvl="0" w:tplc="917A863C">
      <w:start w:val="1"/>
      <w:numFmt w:val="upperRoman"/>
      <w:lvlText w:val="%1."/>
      <w:lvlJc w:val="right"/>
      <w:pPr>
        <w:ind w:left="1429" w:hanging="360"/>
      </w:pPr>
      <w:rPr>
        <w:rFonts w:ascii="Arial" w:hAnsi="Arial" w:cs="Arial" w:hint="default"/>
        <w:b/>
        <w:bCs/>
      </w:rPr>
    </w:lvl>
    <w:lvl w:ilvl="1" w:tplc="04160003">
      <w:start w:val="1"/>
      <w:numFmt w:val="bullet"/>
      <w:lvlText w:val="o"/>
      <w:lvlJc w:val="left"/>
      <w:pPr>
        <w:ind w:left="2149" w:hanging="360"/>
      </w:pPr>
      <w:rPr>
        <w:rFonts w:ascii="Courier New" w:hAnsi="Courier New" w:cs="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Courier New" w:hint="default"/>
      </w:rPr>
    </w:lvl>
    <w:lvl w:ilvl="8" w:tplc="04160005">
      <w:start w:val="1"/>
      <w:numFmt w:val="bullet"/>
      <w:lvlText w:val=""/>
      <w:lvlJc w:val="left"/>
      <w:pPr>
        <w:ind w:left="7189" w:hanging="360"/>
      </w:pPr>
      <w:rPr>
        <w:rFonts w:ascii="Wingdings" w:hAnsi="Wingdings" w:hint="default"/>
      </w:rPr>
    </w:lvl>
  </w:abstractNum>
  <w:abstractNum w:abstractNumId="3" w15:restartNumberingAfterBreak="0">
    <w:nsid w:val="181F000A"/>
    <w:multiLevelType w:val="hybridMultilevel"/>
    <w:tmpl w:val="43DCC5E8"/>
    <w:lvl w:ilvl="0" w:tplc="FAC05B1E">
      <w:start w:val="1"/>
      <w:numFmt w:val="upperRoman"/>
      <w:lvlText w:val="%1."/>
      <w:lvlJc w:val="right"/>
      <w:pPr>
        <w:ind w:left="1440" w:hanging="360"/>
      </w:pPr>
      <w:rPr>
        <w:b/>
        <w:bCs/>
      </w:rPr>
    </w:lvl>
    <w:lvl w:ilvl="1" w:tplc="04160019">
      <w:start w:val="1"/>
      <w:numFmt w:val="lowerLetter"/>
      <w:lvlText w:val="%2."/>
      <w:lvlJc w:val="left"/>
      <w:pPr>
        <w:ind w:left="2160" w:hanging="360"/>
      </w:pPr>
    </w:lvl>
    <w:lvl w:ilvl="2" w:tplc="0416001B">
      <w:start w:val="1"/>
      <w:numFmt w:val="lowerRoman"/>
      <w:lvlText w:val="%3."/>
      <w:lvlJc w:val="right"/>
      <w:pPr>
        <w:ind w:left="2880" w:hanging="180"/>
      </w:pPr>
    </w:lvl>
    <w:lvl w:ilvl="3" w:tplc="0416000F">
      <w:start w:val="1"/>
      <w:numFmt w:val="decimal"/>
      <w:lvlText w:val="%4."/>
      <w:lvlJc w:val="left"/>
      <w:pPr>
        <w:ind w:left="3600" w:hanging="360"/>
      </w:pPr>
    </w:lvl>
    <w:lvl w:ilvl="4" w:tplc="04160019">
      <w:start w:val="1"/>
      <w:numFmt w:val="lowerLetter"/>
      <w:lvlText w:val="%5."/>
      <w:lvlJc w:val="left"/>
      <w:pPr>
        <w:ind w:left="4320" w:hanging="360"/>
      </w:pPr>
    </w:lvl>
    <w:lvl w:ilvl="5" w:tplc="0416001B">
      <w:start w:val="1"/>
      <w:numFmt w:val="lowerRoman"/>
      <w:lvlText w:val="%6."/>
      <w:lvlJc w:val="right"/>
      <w:pPr>
        <w:ind w:left="5040" w:hanging="180"/>
      </w:pPr>
    </w:lvl>
    <w:lvl w:ilvl="6" w:tplc="0416000F">
      <w:start w:val="1"/>
      <w:numFmt w:val="decimal"/>
      <w:lvlText w:val="%7."/>
      <w:lvlJc w:val="left"/>
      <w:pPr>
        <w:ind w:left="5760" w:hanging="360"/>
      </w:pPr>
    </w:lvl>
    <w:lvl w:ilvl="7" w:tplc="04160019">
      <w:start w:val="1"/>
      <w:numFmt w:val="lowerLetter"/>
      <w:lvlText w:val="%8."/>
      <w:lvlJc w:val="left"/>
      <w:pPr>
        <w:ind w:left="6480" w:hanging="360"/>
      </w:pPr>
    </w:lvl>
    <w:lvl w:ilvl="8" w:tplc="0416001B">
      <w:start w:val="1"/>
      <w:numFmt w:val="lowerRoman"/>
      <w:lvlText w:val="%9."/>
      <w:lvlJc w:val="right"/>
      <w:pPr>
        <w:ind w:left="7200" w:hanging="180"/>
      </w:pPr>
    </w:lvl>
  </w:abstractNum>
  <w:abstractNum w:abstractNumId="4" w15:restartNumberingAfterBreak="0">
    <w:nsid w:val="20C3081F"/>
    <w:multiLevelType w:val="hybridMultilevel"/>
    <w:tmpl w:val="45E8411E"/>
    <w:lvl w:ilvl="0" w:tplc="B0E25740">
      <w:start w:val="1"/>
      <w:numFmt w:val="upperRoman"/>
      <w:lvlText w:val="%1."/>
      <w:lvlJc w:val="right"/>
      <w:pPr>
        <w:ind w:left="1429" w:hanging="360"/>
      </w:pPr>
      <w:rPr>
        <w:rFonts w:ascii="Arial" w:eastAsiaTheme="minorHAnsi" w:hAnsi="Arial" w:cs="Arial"/>
        <w:b/>
        <w:bCs/>
      </w:r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5" w15:restartNumberingAfterBreak="0">
    <w:nsid w:val="2647187F"/>
    <w:multiLevelType w:val="hybridMultilevel"/>
    <w:tmpl w:val="15C0B8B4"/>
    <w:lvl w:ilvl="0" w:tplc="B40A7690">
      <w:start w:val="1"/>
      <w:numFmt w:val="decimal"/>
      <w:lvlText w:val="%1."/>
      <w:lvlJc w:val="left"/>
      <w:pPr>
        <w:ind w:left="3218" w:hanging="360"/>
      </w:pPr>
      <w:rPr>
        <w:rFonts w:ascii="Arial" w:hAnsi="Arial" w:cs="Arial" w:hint="default"/>
      </w:rPr>
    </w:lvl>
    <w:lvl w:ilvl="1" w:tplc="04160019">
      <w:start w:val="1"/>
      <w:numFmt w:val="lowerLetter"/>
      <w:lvlText w:val="%2."/>
      <w:lvlJc w:val="left"/>
      <w:pPr>
        <w:ind w:left="2869" w:hanging="360"/>
      </w:pPr>
    </w:lvl>
    <w:lvl w:ilvl="2" w:tplc="60A06180">
      <w:start w:val="1"/>
      <w:numFmt w:val="upperRoman"/>
      <w:lvlText w:val="%3."/>
      <w:lvlJc w:val="right"/>
      <w:pPr>
        <w:ind w:left="1210" w:hanging="360"/>
      </w:pPr>
      <w:rPr>
        <w:rFonts w:ascii="Arial" w:hAnsi="Arial" w:cs="Arial" w:hint="default"/>
        <w:b/>
        <w:bCs/>
      </w:rPr>
    </w:lvl>
    <w:lvl w:ilvl="3" w:tplc="0416000F">
      <w:start w:val="1"/>
      <w:numFmt w:val="decimal"/>
      <w:lvlText w:val="%4."/>
      <w:lvlJc w:val="left"/>
      <w:pPr>
        <w:ind w:left="4309" w:hanging="360"/>
      </w:pPr>
    </w:lvl>
    <w:lvl w:ilvl="4" w:tplc="04160019">
      <w:start w:val="1"/>
      <w:numFmt w:val="lowerLetter"/>
      <w:lvlText w:val="%5."/>
      <w:lvlJc w:val="left"/>
      <w:pPr>
        <w:ind w:left="5029" w:hanging="360"/>
      </w:pPr>
    </w:lvl>
    <w:lvl w:ilvl="5" w:tplc="0416001B">
      <w:start w:val="1"/>
      <w:numFmt w:val="lowerRoman"/>
      <w:lvlText w:val="%6."/>
      <w:lvlJc w:val="right"/>
      <w:pPr>
        <w:ind w:left="5749" w:hanging="180"/>
      </w:pPr>
    </w:lvl>
    <w:lvl w:ilvl="6" w:tplc="0416000F">
      <w:start w:val="1"/>
      <w:numFmt w:val="decimal"/>
      <w:lvlText w:val="%7."/>
      <w:lvlJc w:val="left"/>
      <w:pPr>
        <w:ind w:left="6469" w:hanging="360"/>
      </w:pPr>
    </w:lvl>
    <w:lvl w:ilvl="7" w:tplc="04160019">
      <w:start w:val="1"/>
      <w:numFmt w:val="lowerLetter"/>
      <w:lvlText w:val="%8."/>
      <w:lvlJc w:val="left"/>
      <w:pPr>
        <w:ind w:left="7189" w:hanging="360"/>
      </w:pPr>
    </w:lvl>
    <w:lvl w:ilvl="8" w:tplc="0416001B">
      <w:start w:val="1"/>
      <w:numFmt w:val="lowerRoman"/>
      <w:lvlText w:val="%9."/>
      <w:lvlJc w:val="right"/>
      <w:pPr>
        <w:ind w:left="7909"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D6760C"/>
    <w:multiLevelType w:val="multilevel"/>
    <w:tmpl w:val="10FA875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A46BF6"/>
    <w:multiLevelType w:val="hybridMultilevel"/>
    <w:tmpl w:val="6024DDB4"/>
    <w:lvl w:ilvl="0" w:tplc="E3B43082">
      <w:start w:val="1"/>
      <w:numFmt w:val="upperRoman"/>
      <w:lvlText w:val="%1."/>
      <w:lvlJc w:val="right"/>
      <w:pPr>
        <w:ind w:left="1429"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3AC01B20"/>
    <w:multiLevelType w:val="hybridMultilevel"/>
    <w:tmpl w:val="3DE00D72"/>
    <w:lvl w:ilvl="0" w:tplc="0AF253D4">
      <w:start w:val="1"/>
      <w:numFmt w:val="upperRoman"/>
      <w:lvlText w:val="%1."/>
      <w:lvlJc w:val="right"/>
      <w:pPr>
        <w:ind w:left="1429"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3EDD6490"/>
    <w:multiLevelType w:val="hybridMultilevel"/>
    <w:tmpl w:val="D8166A0C"/>
    <w:lvl w:ilvl="0" w:tplc="E5707FE0">
      <w:start w:val="1"/>
      <w:numFmt w:val="upperRoman"/>
      <w:lvlText w:val="%1."/>
      <w:lvlJc w:val="right"/>
      <w:pPr>
        <w:ind w:left="1429" w:hanging="360"/>
      </w:pPr>
      <w:rPr>
        <w:b/>
        <w:bCs/>
      </w:r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13"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8632185"/>
    <w:multiLevelType w:val="multilevel"/>
    <w:tmpl w:val="53D204A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20"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245768617">
    <w:abstractNumId w:val="13"/>
  </w:num>
  <w:num w:numId="2" w16cid:durableId="2001152800">
    <w:abstractNumId w:val="6"/>
  </w:num>
  <w:num w:numId="3" w16cid:durableId="7108814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7652926">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6189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220680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7720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36871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92875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52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26530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00459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87657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51891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2576739">
    <w:abstractNumId w:val="2"/>
    <w:lvlOverride w:ilvl="0">
      <w:startOverride w:val="1"/>
    </w:lvlOverride>
    <w:lvlOverride w:ilvl="1"/>
    <w:lvlOverride w:ilvl="2"/>
    <w:lvlOverride w:ilvl="3"/>
    <w:lvlOverride w:ilvl="4"/>
    <w:lvlOverride w:ilvl="5"/>
    <w:lvlOverride w:ilvl="6"/>
    <w:lvlOverride w:ilvl="7"/>
    <w:lvlOverride w:ilvl="8"/>
  </w:num>
  <w:num w:numId="16" w16cid:durableId="15546605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59233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48221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09399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69350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778179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711"/>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1F47EA"/>
    <w:rsid w:val="00202144"/>
    <w:rsid w:val="00202DD8"/>
    <w:rsid w:val="00211B12"/>
    <w:rsid w:val="0021358C"/>
    <w:rsid w:val="00213E96"/>
    <w:rsid w:val="0021460E"/>
    <w:rsid w:val="00220638"/>
    <w:rsid w:val="002352CC"/>
    <w:rsid w:val="00237776"/>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34E15"/>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B2BA7"/>
    <w:rsid w:val="004B620F"/>
    <w:rsid w:val="004B7C24"/>
    <w:rsid w:val="004C0070"/>
    <w:rsid w:val="004C2AF8"/>
    <w:rsid w:val="004D3E0F"/>
    <w:rsid w:val="004D7676"/>
    <w:rsid w:val="004E2574"/>
    <w:rsid w:val="004E523F"/>
    <w:rsid w:val="004F25F1"/>
    <w:rsid w:val="004F5093"/>
    <w:rsid w:val="004F65C9"/>
    <w:rsid w:val="004F6B1F"/>
    <w:rsid w:val="004F6F63"/>
    <w:rsid w:val="004F731B"/>
    <w:rsid w:val="00501CD8"/>
    <w:rsid w:val="0050239B"/>
    <w:rsid w:val="005051A4"/>
    <w:rsid w:val="0050648A"/>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331"/>
    <w:rsid w:val="005D0756"/>
    <w:rsid w:val="005D2AFE"/>
    <w:rsid w:val="005D707A"/>
    <w:rsid w:val="005D7D02"/>
    <w:rsid w:val="005E0A66"/>
    <w:rsid w:val="005E30ED"/>
    <w:rsid w:val="005E345B"/>
    <w:rsid w:val="005E3E2E"/>
    <w:rsid w:val="005E5662"/>
    <w:rsid w:val="005E6832"/>
    <w:rsid w:val="005F4F29"/>
    <w:rsid w:val="005F6034"/>
    <w:rsid w:val="00601AF8"/>
    <w:rsid w:val="00602943"/>
    <w:rsid w:val="006043AC"/>
    <w:rsid w:val="006046B8"/>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140C0"/>
    <w:rsid w:val="00720F54"/>
    <w:rsid w:val="0072439A"/>
    <w:rsid w:val="007313F9"/>
    <w:rsid w:val="0073515C"/>
    <w:rsid w:val="00737E00"/>
    <w:rsid w:val="007451DA"/>
    <w:rsid w:val="00750FCE"/>
    <w:rsid w:val="00756002"/>
    <w:rsid w:val="0076232F"/>
    <w:rsid w:val="007634EE"/>
    <w:rsid w:val="00766452"/>
    <w:rsid w:val="00767395"/>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23B"/>
    <w:rsid w:val="007D5405"/>
    <w:rsid w:val="007E0D35"/>
    <w:rsid w:val="007E2ED8"/>
    <w:rsid w:val="007E3281"/>
    <w:rsid w:val="007E5D44"/>
    <w:rsid w:val="007E6761"/>
    <w:rsid w:val="007E6A0A"/>
    <w:rsid w:val="007F12B4"/>
    <w:rsid w:val="00800C12"/>
    <w:rsid w:val="00800E83"/>
    <w:rsid w:val="00802BAB"/>
    <w:rsid w:val="00802BAF"/>
    <w:rsid w:val="0080304E"/>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6345"/>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B4C1C"/>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27494"/>
    <w:rsid w:val="00B316AB"/>
    <w:rsid w:val="00B354C2"/>
    <w:rsid w:val="00B47728"/>
    <w:rsid w:val="00B50659"/>
    <w:rsid w:val="00B63888"/>
    <w:rsid w:val="00B639CA"/>
    <w:rsid w:val="00B64FD5"/>
    <w:rsid w:val="00B74995"/>
    <w:rsid w:val="00B74C8D"/>
    <w:rsid w:val="00B761F9"/>
    <w:rsid w:val="00B847D4"/>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1E40"/>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3419"/>
    <w:rsid w:val="00DB5A85"/>
    <w:rsid w:val="00DC08EE"/>
    <w:rsid w:val="00DC1816"/>
    <w:rsid w:val="00DC23A5"/>
    <w:rsid w:val="00DC376A"/>
    <w:rsid w:val="00DC459A"/>
    <w:rsid w:val="00DC5E34"/>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419"/>
    <w:rsid w:val="00E647C9"/>
    <w:rsid w:val="00E6497E"/>
    <w:rsid w:val="00E71163"/>
    <w:rsid w:val="00E72EFB"/>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3AAF"/>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C708E"/>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2"/>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2"/>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2"/>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2"/>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2"/>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2"/>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Arial" w:hAnsi="Arial" w:cs="Times New Roman"/>
      <w:b/>
      <w:bCs/>
      <w:caps/>
      <w:color w:val="000000" w:themeColor="text1"/>
      <w:kern w:val="1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Arial" w:hAnsi="Arial" w:cs="Times New Roman"/>
      <w:bCs/>
      <w:color w:val="000000" w:themeColor="text1"/>
      <w:kern w:val="16"/>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Arial" w:hAnsi="Arial" w:cs="Arial"/>
      <w:color w:val="000000" w:themeColor="text1"/>
      <w:kern w:val="16"/>
    </w:rPr>
  </w:style>
  <w:style w:type="paragraph" w:customStyle="1" w:styleId="Comnumerao">
    <w:name w:val="Com numeração"/>
    <w:basedOn w:val="Normal"/>
    <w:link w:val="ComnumeraoChar"/>
    <w:rsid w:val="005C36FB"/>
    <w:pPr>
      <w:numPr>
        <w:numId w:val="1"/>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Arial" w:hAnsi="Arial"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1"/>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styleId="Corpodetexto">
    <w:name w:val="Body Text"/>
    <w:basedOn w:val="Normal"/>
    <w:link w:val="CorpodetextoChar"/>
    <w:uiPriority w:val="1"/>
    <w:semiHidden/>
    <w:unhideWhenUsed/>
    <w:qFormat/>
    <w:rsid w:val="00B847D4"/>
    <w:pPr>
      <w:widowControl w:val="0"/>
      <w:autoSpaceDE w:val="0"/>
      <w:autoSpaceDN w:val="0"/>
      <w:spacing w:after="0" w:line="240" w:lineRule="auto"/>
      <w:ind w:firstLine="0"/>
      <w:contextualSpacing w:val="0"/>
      <w:jc w:val="left"/>
    </w:pPr>
    <w:rPr>
      <w:rFonts w:ascii="Arial MT" w:eastAsia="Arial MT" w:hAnsi="Arial MT" w:cs="Arial MT"/>
      <w:color w:val="auto"/>
      <w:kern w:val="0"/>
      <w:lang w:val="pt-PT"/>
    </w:rPr>
  </w:style>
  <w:style w:type="character" w:customStyle="1" w:styleId="CorpodetextoChar">
    <w:name w:val="Corpo de texto Char"/>
    <w:basedOn w:val="Fontepargpadro"/>
    <w:link w:val="Corpodetexto"/>
    <w:uiPriority w:val="1"/>
    <w:semiHidden/>
    <w:rsid w:val="00B847D4"/>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29026188">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10</Pages>
  <Words>3303</Words>
  <Characters>17839</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2024-10-07T14:21:00Z</dcterms:created>
  <dcterms:modified xsi:type="dcterms:W3CDTF">2024-10-07T14:21:00Z</dcterms:modified>
</cp:coreProperties>
</file>